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E2" w:rsidRPr="004463F2" w:rsidRDefault="00D56DE2" w:rsidP="0031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4463F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Környezeti értékelés </w:t>
      </w:r>
      <w:r w:rsidR="00EB2B15" w:rsidRPr="004463F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</w:t>
      </w:r>
      <w:r w:rsidR="003146E2" w:rsidRPr="004463F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5</w:t>
      </w:r>
      <w:r w:rsidR="00EB2B15" w:rsidRPr="004463F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környezet védelmének általános szabályairól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törvényben foglaltaknak megfelelően a települési önkormányzatoknak a lakóhelyi környezet állapotáról évente tájékoztatniuk kell a lakosságot.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 Község</w:t>
      </w:r>
      <w:r w:rsidR="00A5419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 ennek megfelelően figyelemmel kíséri és értékeli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állapotát, segíti az itt élők és a vállalkozók környezetvédelmi, természetvédelmi tevékenységét, igény esetén kapcsolattartó szerepet vállal a különböző szervezetek és intézmények között.</w:t>
      </w:r>
    </w:p>
    <w:p w:rsidR="00EB2B15" w:rsidRPr="00EB2B15" w:rsidRDefault="00D56D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KÖRNYEZETI ELEMEK ÁLLAPOTA</w:t>
      </w:r>
    </w:p>
    <w:p w:rsidR="00D74F49" w:rsidRPr="00D74F49" w:rsidRDefault="00EB2B15" w:rsidP="00D74F49">
      <w:pPr>
        <w:pStyle w:val="Szvegtrzs"/>
        <w:spacing w:line="240" w:lineRule="auto"/>
        <w:rPr>
          <w:szCs w:val="22"/>
        </w:rPr>
      </w:pPr>
      <w:r w:rsidRPr="00EB2B15">
        <w:br/>
      </w:r>
      <w:r w:rsidRPr="00EB2B15">
        <w:rPr>
          <w:b/>
          <w:bCs/>
        </w:rPr>
        <w:t>LEVEGŐ</w:t>
      </w:r>
      <w:r w:rsidRPr="00EB2B15">
        <w:br/>
        <w:t> </w:t>
      </w:r>
      <w:r w:rsidRPr="00EB2B15">
        <w:br/>
      </w:r>
      <w:r w:rsidR="00385806" w:rsidRPr="00D74F49">
        <w:t>Ostoros községben a légszennyezés mértéke nem számottevő</w:t>
      </w:r>
      <w:r w:rsidR="00D74F49" w:rsidRPr="00D74F49">
        <w:t>,</w:t>
      </w:r>
      <w:r w:rsidR="00D74F49" w:rsidRPr="00D74F49">
        <w:rPr>
          <w:szCs w:val="22"/>
        </w:rPr>
        <w:t xml:space="preserve"> határértéket meghaladó légszennyezés eddig még nem volt</w:t>
      </w:r>
      <w:r w:rsidR="00385806" w:rsidRPr="00D74F49">
        <w:t xml:space="preserve">. </w:t>
      </w:r>
      <w:r w:rsidR="00D74F49" w:rsidRPr="00D74F49">
        <w:rPr>
          <w:szCs w:val="22"/>
        </w:rPr>
        <w:t xml:space="preserve">A levegő minőségét alapvetően a fűtésből és a közlekedésből adódó füstgáz és porszennyezés határozza meg. </w:t>
      </w:r>
      <w:r w:rsidR="00385806" w:rsidRPr="00D74F49">
        <w:t>A településen fő közlekedési út nem vezet keresztül, átmenő forgalom n</w:t>
      </w:r>
      <w:r w:rsidR="003146E2">
        <w:t>em jelentős.</w:t>
      </w:r>
    </w:p>
    <w:p w:rsidR="003146E2" w:rsidRDefault="003146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806" w:rsidRDefault="00D74F49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kiépített gázhálózat ellenére évről évre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nő azoknak a családoknak a száma,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a még mindig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olcsóbb, szilárd tüzelést választj</w:t>
      </w:r>
      <w:r w:rsidR="00D56DE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74F49" w:rsidRDefault="00D74F49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4F49" w:rsidRDefault="00385806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Eger-Ostoros-Novaj útvonalon közlekedő menetrendszerű autóbuszok napi rendszerességével kell számolni. A községben a személygépkocsi forgalom folyamatosan nő, a családok egy részénél </w:t>
      </w:r>
      <w:r w:rsidR="00D56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2-3 gépkocsi</w:t>
      </w:r>
      <w:r w:rsidR="00D56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jellemző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nyári időszakban Eger közelsége miatt tovább növekszik a közlekedő gépkocsik száma. A gépjárművek emissziója mellett a porártalom tűnik jelentősebbnek környezetterhelési szempontból. A lakosság természetes védettségét, a szórt kertes, fás települési forma garantálja. A légszennyezés természetes „megszűrése” végett, mesterséges beavatkozásra nincs szükség. A település elhelyezkedése fás, erdős környezete, hosszú távon biztosítja az itt élő emberek számára </w:t>
      </w:r>
      <w:r w:rsidR="00D74F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levegőminőséget. </w:t>
      </w:r>
    </w:p>
    <w:p w:rsidR="00D74F49" w:rsidRDefault="00D74F49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községnek vasútvonala nincs.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szokatlanul csapadékos nyár és ősz miatt kevesebb problémát okozott a pollenterhelés. A parlagfű elleni védekezés ellenőrzése során nem volt szükség hatósági eljárás lefolytatására, </w:t>
      </w:r>
      <w:r w:rsidR="005226B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felhívására a lakosok időben elvégezték a növény irtását.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tulajdonú ingatlanokon a közfoglalkoztatásban dolgozók rendszeresen végeztek parlagfűirtást.</w:t>
      </w:r>
    </w:p>
    <w:p w:rsidR="003146E2" w:rsidRDefault="003146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659" w:rsidRPr="00D56DE2" w:rsidRDefault="00EB2B15" w:rsidP="005C7659">
      <w:pPr>
        <w:jc w:val="both"/>
        <w:rPr>
          <w:rFonts w:ascii="Times New Roman" w:hAnsi="Times New Roman" w:cs="Times New Roman"/>
          <w:sz w:val="24"/>
          <w:szCs w:val="24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VIZEK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C7659" w:rsidRPr="00D56DE2">
        <w:rPr>
          <w:rFonts w:ascii="Times New Roman" w:hAnsi="Times New Roman" w:cs="Times New Roman"/>
          <w:sz w:val="24"/>
          <w:szCs w:val="24"/>
        </w:rPr>
        <w:t>Ostoros községben egyik sarkalatos környezeti probléma a csapadékvíz elvezetésének megoldása. A település elhelyezkedése</w:t>
      </w:r>
      <w:r w:rsidR="003146E2">
        <w:rPr>
          <w:rFonts w:ascii="Times New Roman" w:hAnsi="Times New Roman" w:cs="Times New Roman"/>
          <w:sz w:val="24"/>
          <w:szCs w:val="24"/>
        </w:rPr>
        <w:t xml:space="preserve"> ebből a szempontból nem kedvező</w:t>
      </w:r>
      <w:r w:rsidR="005C7659" w:rsidRPr="00D56DE2">
        <w:rPr>
          <w:rFonts w:ascii="Times New Roman" w:hAnsi="Times New Roman" w:cs="Times New Roman"/>
          <w:sz w:val="24"/>
          <w:szCs w:val="24"/>
        </w:rPr>
        <w:t xml:space="preserve">, a lakóházak és középületek „hegyek” közé beékelődött völgykatlanban találhatók. A gyors záporok, zivatarok egyszerre nagy mennyiségű csapadékot juttatnak a talajra, amit a talaj képtelen elszikkasztani. </w:t>
      </w:r>
      <w:r w:rsidR="005C7659" w:rsidRPr="00D56DE2">
        <w:rPr>
          <w:rFonts w:ascii="Times New Roman" w:hAnsi="Times New Roman" w:cs="Times New Roman"/>
          <w:sz w:val="24"/>
          <w:szCs w:val="24"/>
        </w:rPr>
        <w:lastRenderedPageBreak/>
        <w:t xml:space="preserve">A környező „hegyekről” lezúduló csapadékvíz eróziós romboló hatása mellett a lakosságnak is tetemes károkat okoz. </w:t>
      </w:r>
    </w:p>
    <w:p w:rsidR="005C7659" w:rsidRPr="00D56DE2" w:rsidRDefault="005C7659" w:rsidP="005C7659">
      <w:pPr>
        <w:jc w:val="both"/>
        <w:rPr>
          <w:rFonts w:ascii="Times New Roman" w:hAnsi="Times New Roman" w:cs="Times New Roman"/>
          <w:sz w:val="24"/>
          <w:szCs w:val="24"/>
        </w:rPr>
      </w:pPr>
      <w:r w:rsidRPr="00D56DE2">
        <w:rPr>
          <w:rFonts w:ascii="Times New Roman" w:hAnsi="Times New Roman" w:cs="Times New Roman"/>
          <w:sz w:val="24"/>
          <w:szCs w:val="24"/>
        </w:rPr>
        <w:t>A csapadékvíz elvezetésére szolgáló nyílt</w:t>
      </w:r>
      <w:r w:rsidR="003146E2">
        <w:rPr>
          <w:rFonts w:ascii="Times New Roman" w:hAnsi="Times New Roman" w:cs="Times New Roman"/>
          <w:sz w:val="24"/>
          <w:szCs w:val="24"/>
        </w:rPr>
        <w:t xml:space="preserve"> </w:t>
      </w:r>
      <w:r w:rsidRPr="00D56DE2">
        <w:rPr>
          <w:rFonts w:ascii="Times New Roman" w:hAnsi="Times New Roman" w:cs="Times New Roman"/>
          <w:sz w:val="24"/>
          <w:szCs w:val="24"/>
        </w:rPr>
        <w:t>árkos megoldás kapacitása, szakszerűtlen kialakítása, az átfolyók, át</w:t>
      </w:r>
      <w:r w:rsidR="00D56DE2">
        <w:rPr>
          <w:rFonts w:ascii="Times New Roman" w:hAnsi="Times New Roman" w:cs="Times New Roman"/>
          <w:sz w:val="24"/>
          <w:szCs w:val="24"/>
        </w:rPr>
        <w:t>ereszek szűk keresztmetszete nem</w:t>
      </w:r>
      <w:r w:rsidRPr="00D56DE2">
        <w:rPr>
          <w:rFonts w:ascii="Times New Roman" w:hAnsi="Times New Roman" w:cs="Times New Roman"/>
          <w:sz w:val="24"/>
          <w:szCs w:val="24"/>
        </w:rPr>
        <w:t xml:space="preserve"> képes a csapadékvíz-problémát megoldani.</w:t>
      </w:r>
      <w:r w:rsidR="005E56D8" w:rsidRPr="00D56DE2">
        <w:rPr>
          <w:rFonts w:ascii="Times New Roman" w:hAnsi="Times New Roman" w:cs="Times New Roman"/>
          <w:sz w:val="24"/>
          <w:szCs w:val="24"/>
        </w:rPr>
        <w:t xml:space="preserve"> Az önkormányzat évek óta pályázatok </w:t>
      </w:r>
      <w:r w:rsidR="003146E2">
        <w:rPr>
          <w:rFonts w:ascii="Times New Roman" w:hAnsi="Times New Roman" w:cs="Times New Roman"/>
          <w:sz w:val="24"/>
          <w:szCs w:val="24"/>
        </w:rPr>
        <w:t>segítségével</w:t>
      </w:r>
      <w:r w:rsidR="005E56D8" w:rsidRPr="00D56DE2">
        <w:rPr>
          <w:rFonts w:ascii="Times New Roman" w:hAnsi="Times New Roman" w:cs="Times New Roman"/>
          <w:sz w:val="24"/>
          <w:szCs w:val="24"/>
        </w:rPr>
        <w:t xml:space="preserve"> próbál támogatást szerezni a fejlesztés megvalósításához</w:t>
      </w:r>
      <w:r w:rsidR="003146E2">
        <w:rPr>
          <w:rFonts w:ascii="Times New Roman" w:hAnsi="Times New Roman" w:cs="Times New Roman"/>
          <w:sz w:val="24"/>
          <w:szCs w:val="24"/>
        </w:rPr>
        <w:t>.</w:t>
      </w:r>
    </w:p>
    <w:p w:rsidR="005E56D8" w:rsidRPr="00007D9B" w:rsidRDefault="005E56D8" w:rsidP="005E56D8">
      <w:pPr>
        <w:jc w:val="both"/>
        <w:rPr>
          <w:sz w:val="26"/>
          <w:szCs w:val="26"/>
        </w:rPr>
      </w:pPr>
      <w:r w:rsidRPr="00D56DE2">
        <w:rPr>
          <w:rFonts w:ascii="Times New Roman" w:hAnsi="Times New Roman" w:cs="Times New Roman"/>
          <w:sz w:val="24"/>
          <w:szCs w:val="24"/>
        </w:rPr>
        <w:t xml:space="preserve">A település ivóvíz ellátását regionális vezetékes vízrendszerről biztosítják, </w:t>
      </w:r>
      <w:r w:rsidR="00C1440C">
        <w:rPr>
          <w:rFonts w:ascii="Times New Roman" w:hAnsi="Times New Roman" w:cs="Times New Roman"/>
          <w:sz w:val="24"/>
          <w:szCs w:val="24"/>
        </w:rPr>
        <w:t>vízminősége megfelel az előírásoknak. A</w:t>
      </w:r>
      <w:r w:rsidRPr="00D56DE2">
        <w:rPr>
          <w:rFonts w:ascii="Times New Roman" w:hAnsi="Times New Roman" w:cs="Times New Roman"/>
          <w:sz w:val="24"/>
          <w:szCs w:val="24"/>
        </w:rPr>
        <w:t>z ásott és fúrt kutak vizét állatok itatására, kertek locsolására használják. Az egészséges ivóvíz ellátás mellett nagy előrelépés</w:t>
      </w:r>
      <w:r w:rsidR="00C1440C">
        <w:rPr>
          <w:rFonts w:ascii="Times New Roman" w:hAnsi="Times New Roman" w:cs="Times New Roman"/>
          <w:sz w:val="24"/>
          <w:szCs w:val="24"/>
        </w:rPr>
        <w:t xml:space="preserve"> volt</w:t>
      </w:r>
      <w:r w:rsidRPr="00D56DE2">
        <w:rPr>
          <w:rFonts w:ascii="Times New Roman" w:hAnsi="Times New Roman" w:cs="Times New Roman"/>
          <w:sz w:val="24"/>
          <w:szCs w:val="24"/>
        </w:rPr>
        <w:t>, hogy a szennyvízelvezetést szolgáló csat</w:t>
      </w:r>
      <w:r w:rsidR="00D56DE2">
        <w:rPr>
          <w:rFonts w:ascii="Times New Roman" w:hAnsi="Times New Roman" w:cs="Times New Roman"/>
          <w:sz w:val="24"/>
          <w:szCs w:val="24"/>
        </w:rPr>
        <w:t>ornahálózat megépült</w:t>
      </w:r>
      <w:r w:rsidR="00C1440C">
        <w:rPr>
          <w:rFonts w:ascii="Times New Roman" w:hAnsi="Times New Roman" w:cs="Times New Roman"/>
          <w:sz w:val="24"/>
          <w:szCs w:val="24"/>
        </w:rPr>
        <w:t>, melyre évekkel ezelőtt az ingatlanok nagyobb hányadának rácsatlakozása megtörtént.</w:t>
      </w:r>
      <w:r w:rsidR="00C1440C" w:rsidRPr="00C144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440C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A5419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C1440C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-ben is voltak utólagos rákötések a meglévő szennyvízcsatorna-rendszerre, mérsékelve ezzel is a talajszennyezést. Akik rákötöttek, azok így mentesültek a talajterhelési díj megfizetése alól is.</w:t>
      </w:r>
    </w:p>
    <w:p w:rsidR="005E56D8" w:rsidRPr="00D56DE2" w:rsidRDefault="005E56D8" w:rsidP="005E56D8">
      <w:pPr>
        <w:jc w:val="both"/>
        <w:rPr>
          <w:rFonts w:ascii="Times New Roman" w:hAnsi="Times New Roman" w:cs="Times New Roman"/>
          <w:sz w:val="24"/>
          <w:szCs w:val="24"/>
        </w:rPr>
      </w:pPr>
      <w:r w:rsidRPr="00D56DE2">
        <w:rPr>
          <w:rFonts w:ascii="Times New Roman" w:hAnsi="Times New Roman" w:cs="Times New Roman"/>
          <w:sz w:val="24"/>
          <w:szCs w:val="24"/>
        </w:rPr>
        <w:t>A csatornázást megelőző időszakban funkcionáló szennyvízgyűjtő „szikkasztókból” visszamarad</w:t>
      </w:r>
      <w:r w:rsidR="00A54195">
        <w:rPr>
          <w:rFonts w:ascii="Times New Roman" w:hAnsi="Times New Roman" w:cs="Times New Roman"/>
          <w:sz w:val="24"/>
          <w:szCs w:val="24"/>
        </w:rPr>
        <w:t>t</w:t>
      </w:r>
      <w:r w:rsidRPr="00D56DE2">
        <w:rPr>
          <w:rFonts w:ascii="Times New Roman" w:hAnsi="Times New Roman" w:cs="Times New Roman"/>
          <w:sz w:val="24"/>
          <w:szCs w:val="24"/>
        </w:rPr>
        <w:t xml:space="preserve"> talaj- és talajvíz szennyezések felszámolása lehetetlen. A megszűnt terhelés lehetővé teszi a talaj öntisztuló képességének kibontakozását, amihez ugyan időre van szükség, de a regenerációs tevékenysége biztos.</w:t>
      </w:r>
    </w:p>
    <w:p w:rsidR="00C1440C" w:rsidRDefault="005E56D8" w:rsidP="00C1440C">
      <w:pPr>
        <w:jc w:val="both"/>
        <w:rPr>
          <w:rFonts w:ascii="Times New Roman" w:hAnsi="Times New Roman" w:cs="Times New Roman"/>
          <w:sz w:val="24"/>
          <w:szCs w:val="24"/>
        </w:rPr>
      </w:pPr>
      <w:r w:rsidRPr="00D56DE2">
        <w:rPr>
          <w:rFonts w:ascii="Times New Roman" w:hAnsi="Times New Roman" w:cs="Times New Roman"/>
          <w:sz w:val="24"/>
          <w:szCs w:val="24"/>
        </w:rPr>
        <w:t>A községben ipari tevékenység nincs. A mezőgazdasági jellegű tevékenységből eredően a felszín alatti vizek szennyezése is mezőgazdasági eredetű. A műtrágyázásból, valamint növényvédő- és gyomirtó szerek maradványaiból kerül a talajvízbe nem megengedhető anyagok okozhatnak szennyezést. Az altalaj szintjén lerakódott nitrit, nitrát okozhat a még használatban lévő ásott és fúrt kutak vizében károsodást, amely a talajvíz mozgása során belekerül. Mivel ivóvízként már nem használják, emberi egészséget nem veszélyeztet, de továbbra is jelent környezeti terhelést</w:t>
      </w:r>
      <w:r w:rsidR="00C1440C">
        <w:rPr>
          <w:rFonts w:ascii="Times New Roman" w:hAnsi="Times New Roman" w:cs="Times New Roman"/>
          <w:sz w:val="24"/>
          <w:szCs w:val="24"/>
        </w:rPr>
        <w:t>, ami már nem jelentős tényező.</w:t>
      </w:r>
    </w:p>
    <w:p w:rsidR="005A37B6" w:rsidRDefault="005226BD" w:rsidP="005A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 vízfolyás található. Az Ostoros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-patak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Csincsa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-patak. </w:t>
      </w:r>
      <w:r w:rsidR="005A3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évben pályázatot nyújtott be az önkormányzat az Ostoros-patak belterületi szakaszának mederrendezése vonatkozásában. </w:t>
      </w:r>
      <w:r w:rsidR="005A37B6" w:rsidRPr="00DF413D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keretében Ostoros</w:t>
      </w:r>
      <w:r w:rsidR="005A3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vízvédelmi fejlesztése valósult meg, a beruházás lezárására 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</w:t>
      </w:r>
      <w:proofErr w:type="spellStart"/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5A37B6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proofErr w:type="spellEnd"/>
      <w:r w:rsidR="005A3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tavas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>zán</w:t>
      </w:r>
      <w:r w:rsidR="005A3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sor. </w:t>
      </w:r>
    </w:p>
    <w:p w:rsidR="003146E2" w:rsidRDefault="003146E2" w:rsidP="005A37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18EB" w:rsidRPr="00C1440C" w:rsidRDefault="005A37B6" w:rsidP="005A3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tulajdonú Ostoros-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patak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medrének tisztítása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benyújtásának évétől az Önkormányzat feladata. </w:t>
      </w:r>
      <w:r w:rsidR="00C144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>Csincsa</w:t>
      </w:r>
      <w:proofErr w:type="spellEnd"/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>-patak az Önkormányzat tulajdona, a takarítási feladatait is dolgozóinkkal látjuk el. Az Ostoros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-patak vízhozama a</w:t>
      </w:r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víztározó miatt kisebb, nagyobb esőzések során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hóolvadáskor </w:t>
      </w:r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>emelkedik meg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kicsit</w:t>
      </w:r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 szintje</w:t>
      </w:r>
      <w:r w:rsidR="003146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belterületi szakaszon, de a kiépített mederben a lefolyás zavartalan</w:t>
      </w:r>
      <w:r w:rsidR="00B057EC">
        <w:rPr>
          <w:rFonts w:ascii="Times New Roman" w:eastAsia="Times New Roman" w:hAnsi="Times New Roman" w:cs="Times New Roman"/>
          <w:sz w:val="24"/>
          <w:szCs w:val="24"/>
          <w:lang w:eastAsia="hu-HU"/>
        </w:rPr>
        <w:t>. A 2013-ban megvalósított patakmeder-rendezés lehetővé tette, hogy a korábban gondot okozó árvizek</w:t>
      </w:r>
      <w:r w:rsidR="00F518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 nem veszély</w:t>
      </w:r>
      <w:r w:rsidR="00D56DE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518EB">
        <w:rPr>
          <w:rFonts w:ascii="Times New Roman" w:eastAsia="Times New Roman" w:hAnsi="Times New Roman" w:cs="Times New Roman"/>
          <w:sz w:val="24"/>
          <w:szCs w:val="24"/>
          <w:lang w:eastAsia="hu-HU"/>
        </w:rPr>
        <w:t>ztetik a patak melletti ingatlanokat.</w:t>
      </w:r>
    </w:p>
    <w:p w:rsidR="00F518EB" w:rsidRDefault="00F518EB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idei év csapadékos idő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szakaiban </w:t>
      </w:r>
      <w:r w:rsidR="00F518E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 szerencsére nem volt szükség sehol sem belvíz vagy árvíz elleni beavatkozásra. A sok csapadék inkább a burkolatlan </w:t>
      </w:r>
      <w:r w:rsidR="00F518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külterületi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utak állapotában tett a szokásosnál gyakrabban kárt, több alkalommal volt szükség útjavításra és a</w:t>
      </w:r>
      <w:r w:rsidR="00A54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kimosások helyén anyagpótlásra, valamint két helyen: a Gárdonyi utcában és a Szépasszonyvölgy utcában történt partfalomlás miatt vis maior pályázat került benyújtásra a </w:t>
      </w:r>
      <w:r w:rsidR="000C0879">
        <w:rPr>
          <w:rFonts w:ascii="Times New Roman" w:eastAsia="Times New Roman" w:hAnsi="Times New Roman" w:cs="Times New Roman"/>
          <w:sz w:val="24"/>
          <w:szCs w:val="24"/>
          <w:lang w:eastAsia="hu-HU"/>
        </w:rPr>
        <w:t>védekezés megoldása érdekében.</w:t>
      </w:r>
    </w:p>
    <w:p w:rsidR="00A07A55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köz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foglalkoztatott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munkások bevonásával egész évben folyamatosan végeztük a burkolt nyílt árkok tisztítását, ősztől pedig elkezdtük azoknak a nyílt árkoknak a mederkotrását is, amelyek már nem tudják elvezetni a hirtelen érkező, nagy mennyiségű csapadékvizeket.</w:t>
      </w:r>
    </w:p>
    <w:p w:rsidR="005A37B6" w:rsidRDefault="005A37B6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5589" w:rsidRPr="00A07A55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FÖLD, TALAJVÉDELEM</w:t>
      </w:r>
    </w:p>
    <w:p w:rsidR="00D56DE2" w:rsidRPr="00007D9B" w:rsidRDefault="00EB2B15" w:rsidP="00D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56D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E56D8" w:rsidRPr="00007D9B">
        <w:rPr>
          <w:rFonts w:ascii="Times New Roman" w:hAnsi="Times New Roman" w:cs="Times New Roman"/>
          <w:sz w:val="24"/>
          <w:szCs w:val="24"/>
        </w:rPr>
        <w:t>Ostoroson a legnagyobb veszélyt a t</w:t>
      </w:r>
      <w:r w:rsidR="00C1440C" w:rsidRPr="00007D9B">
        <w:rPr>
          <w:rFonts w:ascii="Times New Roman" w:hAnsi="Times New Roman" w:cs="Times New Roman"/>
          <w:sz w:val="24"/>
          <w:szCs w:val="24"/>
        </w:rPr>
        <w:t>alajerózió jelenti, ami ellen</w:t>
      </w:r>
      <w:r w:rsidR="005E56D8" w:rsidRPr="00007D9B">
        <w:rPr>
          <w:rFonts w:ascii="Times New Roman" w:hAnsi="Times New Roman" w:cs="Times New Roman"/>
          <w:sz w:val="24"/>
          <w:szCs w:val="24"/>
        </w:rPr>
        <w:t xml:space="preserve"> a folyamatos növényborítottság és a belvíz elvezetés tervezett megold</w:t>
      </w:r>
      <w:r w:rsidR="00D56DE2" w:rsidRPr="00007D9B">
        <w:rPr>
          <w:rFonts w:ascii="Times New Roman" w:hAnsi="Times New Roman" w:cs="Times New Roman"/>
          <w:sz w:val="24"/>
          <w:szCs w:val="24"/>
        </w:rPr>
        <w:t>ása hatékony védekezést jelent.</w:t>
      </w:r>
    </w:p>
    <w:p w:rsidR="006142DE" w:rsidRPr="00007D9B" w:rsidRDefault="00EB2B15" w:rsidP="006142DE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07D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ZÖLDTERÜLETEK</w:t>
      </w:r>
      <w:r w:rsidRP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142DE" w:rsidRPr="00007D9B">
        <w:rPr>
          <w:rFonts w:ascii="Times New Roman" w:eastAsia="TimesNewRoman" w:hAnsi="Times New Roman" w:cs="Times New Roman"/>
          <w:sz w:val="24"/>
          <w:szCs w:val="24"/>
        </w:rPr>
        <w:t xml:space="preserve">Az allergén gyomok által fertőzött területek nagysága minden évben felmérésre kerül és az Önkormányzat folyamatosan felszólítja, szükség esetén bírságolja a tulajdonosokat. </w:t>
      </w:r>
    </w:p>
    <w:p w:rsidR="006142DE" w:rsidRPr="00007D9B" w:rsidRDefault="006142DE" w:rsidP="006142DE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7D9B">
        <w:rPr>
          <w:rFonts w:ascii="Times New Roman" w:eastAsia="TimesNewRoman" w:hAnsi="Times New Roman" w:cs="Times New Roman"/>
          <w:sz w:val="24"/>
          <w:szCs w:val="24"/>
        </w:rPr>
        <w:t xml:space="preserve">A község két játszótérrel is rendelkezik, mindkettő felújítására sor került 2010. évben.  Állapota mindkettőnek jó, a játékok felülvizsgálata </w:t>
      </w:r>
      <w:r w:rsidR="00B801FB">
        <w:rPr>
          <w:rFonts w:ascii="Times New Roman" w:eastAsia="TimesNewRoman" w:hAnsi="Times New Roman" w:cs="Times New Roman"/>
          <w:sz w:val="24"/>
          <w:szCs w:val="24"/>
        </w:rPr>
        <w:t xml:space="preserve">2014. </w:t>
      </w:r>
      <w:r w:rsidRPr="00007D9B">
        <w:rPr>
          <w:rFonts w:ascii="Times New Roman" w:eastAsia="TimesNewRoman" w:hAnsi="Times New Roman" w:cs="Times New Roman"/>
          <w:sz w:val="24"/>
          <w:szCs w:val="24"/>
        </w:rPr>
        <w:t xml:space="preserve">decemberében megtörtént, amelyek megfelelnek az EU-s szabványoknak. </w:t>
      </w:r>
    </w:p>
    <w:p w:rsidR="006142DE" w:rsidRDefault="006142DE" w:rsidP="006142DE">
      <w:pPr>
        <w:jc w:val="both"/>
        <w:rPr>
          <w:sz w:val="26"/>
          <w:szCs w:val="26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Elvégeztük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játszóterek, sportpálya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kerítésének állagmegóvó festését.</w:t>
      </w:r>
    </w:p>
    <w:p w:rsidR="0020237E" w:rsidRPr="00007D9B" w:rsidRDefault="006142DE" w:rsidP="002023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D9B">
        <w:rPr>
          <w:rFonts w:ascii="Times New Roman" w:hAnsi="Times New Roman" w:cs="Times New Roman"/>
          <w:sz w:val="24"/>
          <w:szCs w:val="24"/>
        </w:rPr>
        <w:t>Szükséges a fásítási akciók folytatása mind a közlekedési utak mentén, mind a Szent István Parkban, illetve a civil szervezetek felkérése a környezetvédelem helyi teendőibe történő bekapcsolódásuk érdekében, illetve az elhanyagolt területek rehabilitációja ér</w:t>
      </w:r>
      <w:r w:rsidR="0020237E" w:rsidRPr="00007D9B">
        <w:rPr>
          <w:rFonts w:ascii="Times New Roman" w:hAnsi="Times New Roman" w:cs="Times New Roman"/>
          <w:sz w:val="24"/>
          <w:szCs w:val="24"/>
        </w:rPr>
        <w:t xml:space="preserve">dekében. </w:t>
      </w:r>
    </w:p>
    <w:p w:rsidR="005F5589" w:rsidRPr="0020237E" w:rsidRDefault="00EB2B15" w:rsidP="0020237E">
      <w:pPr>
        <w:jc w:val="both"/>
        <w:rPr>
          <w:sz w:val="26"/>
          <w:szCs w:val="26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Ősszel megkezdtük a zöldterületeken lévő fák vizsgálatát és megjelöltük azokat a fákat, amelyek kiszáradtak, balesetveszélyesek vagy betegek. A fák kivágására a vegetációs időszakon kívül kerül majd sor, de a megjelölt fák között vannak olyanok is, melyeknek kivágásáról csak ismételt ellenőrzést követően, tavasszal döntünk.</w:t>
      </w:r>
    </w:p>
    <w:p w:rsidR="0020237E" w:rsidRDefault="00E768B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Ősztől tavaszig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elvégeztük a felújításra, javításra szoruló közterületi padokon, utcai hulladékgyűjtőkön, korlátokon a festési, pótlási és karbantartási munkákat.</w:t>
      </w:r>
    </w:p>
    <w:p w:rsidR="006142DE" w:rsidRDefault="0020237E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2B15"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HULLADÉKGAZDÁLKODÁS 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768B3"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 a Heves Megyei Regionális Hulladékgazdálkodási Társulás tagja</w:t>
      </w:r>
      <w:r w:rsidR="00614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768B3" w:rsidRDefault="006142DE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76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pétervásárai</w:t>
      </w:r>
      <w:r w:rsidR="00E76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PEVIK Kft. végzi a kommunális és szelektív hulladékgyűjtés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t a hulladéktörvénybe</w:t>
      </w:r>
      <w:r w:rsidR="004B6BA4">
        <w:rPr>
          <w:rFonts w:ascii="Times New Roman" w:eastAsia="Times New Roman" w:hAnsi="Times New Roman" w:cs="Times New Roman"/>
          <w:sz w:val="24"/>
          <w:szCs w:val="24"/>
          <w:lang w:eastAsia="hu-HU"/>
        </w:rPr>
        <w:t>n és az önkormányzati rendelet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ben foglalt előírásoknak megfelelően.</w:t>
      </w:r>
    </w:p>
    <w:p w:rsidR="0090391B" w:rsidRDefault="0090391B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hulladék a Heves Megyei </w:t>
      </w:r>
      <w:r w:rsidR="004A4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Regionális </w:t>
      </w:r>
      <w:r w:rsidR="00CB5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Hulladékgazdálkodási Társulás tulajdonában lévő </w:t>
      </w:r>
      <w:proofErr w:type="spellStart"/>
      <w:r w:rsidR="00CB5D27">
        <w:rPr>
          <w:rFonts w:ascii="Times New Roman" w:eastAsia="Times New Roman" w:hAnsi="Times New Roman" w:cs="Times New Roman"/>
          <w:sz w:val="24"/>
          <w:szCs w:val="24"/>
          <w:lang w:eastAsia="hu-HU"/>
        </w:rPr>
        <w:t>hejőpapi</w:t>
      </w:r>
      <w:proofErr w:type="spellEnd"/>
      <w:r w:rsidR="00CB5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hulladéklerakóban kerül elhelyezésre. A helyi hulladéklerakó évekkel ezelőtti bezárása után a Társulás tagönkormányzatainak közös pályázata alapján az érintett önkormányzatok hulladéklerakóinak rekultivációja befejez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ődött.</w:t>
      </w:r>
    </w:p>
    <w:p w:rsidR="00E768B3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lakosság havonta egy alkalommal háromféle – fém, műanyag és papír – hulladékot tud kihelyezni az ingatlana elé. A gyűjtéshez a Szolgáltató zsákokat </w:t>
      </w:r>
      <w:r w:rsidR="00E768B3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mindenki a gyűjtött mennyiségnek megfelelő számú zsákot helyezhet ki.</w:t>
      </w:r>
    </w:p>
    <w:p w:rsidR="005F5589" w:rsidRDefault="00E768B3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keletkezett inert hulladékot – építés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törmeléket – továbbra is az egri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rakó telepre lehet szállítani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63F2" w:rsidRDefault="004463F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9D6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közszolgáltató idén tavasszal is lebonyolította az évi lomtalanítást. 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lakosság 3 nap közül választhatott </w:t>
      </w:r>
      <w:r w:rsidR="00E76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házhoz menő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lomtalanítás 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során.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látja el a közterületi illegális hulladék</w:t>
      </w:r>
      <w:r w:rsidR="00F73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lerakóhelyek felszámolását, a bevezető utak megtisztítását, az utak portalanítását, és az útpadkák zúzalékkal történő javítását közcélú munkások alkalmazásával.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>Ostoroso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n a biológiailag lebomló szerves hulladékok szelektív g</w:t>
      </w:r>
      <w:r w:rsidR="00F73AEF">
        <w:rPr>
          <w:rFonts w:ascii="Times New Roman" w:eastAsia="Times New Roman" w:hAnsi="Times New Roman" w:cs="Times New Roman"/>
          <w:sz w:val="24"/>
          <w:szCs w:val="24"/>
          <w:lang w:eastAsia="hu-HU"/>
        </w:rPr>
        <w:t>yűjtés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2015. novemberében szervezett módon valósult meg.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közszolgáltató tájékoztatása szerint várhatóan a házhoz menő szelektív gyűjtési rendszer beindulását követően indulhat meg a szervezett és rendszeres zöldhulladék gyűjtés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addig meghirdetett akciók keretében történt a zöldhulladék gyűjtés. </w:t>
      </w:r>
    </w:p>
    <w:p w:rsidR="005C69D6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lakosságnál keletkező elektronikai hulladékok 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gyűjtésére 2015. évben először került sor.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önkormányzat 201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az év minden hónapjában foglalkoztatott közcélú munkásokat 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köztisztasági helyzetének fenntartása, a feladatok ellátása érdekében. 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közcélú munkások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 konkrét tisztántartási munkákat látják el.</w:t>
      </w:r>
      <w:r w:rsidR="00F73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és rendszeresen ellenőrzik az utcai hulladékgyűjtőket, és jelzik az illegális hulladék lerakóhelyeket. Utóbbiak felszámolása az észrevételt követő pár napon</w:t>
      </w:r>
      <w:r w:rsid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elszállításra kerül a kül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területekről. Amennyiben megállapítható a hulladék tulajdonosa, akkor szabálysértési eljárás lefolytatását kezdeményezzük.</w:t>
      </w:r>
      <w:r w:rsid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lakosság bev</w:t>
      </w:r>
      <w:r w:rsidR="004F544B">
        <w:rPr>
          <w:rFonts w:ascii="Times New Roman" w:eastAsia="Times New Roman" w:hAnsi="Times New Roman" w:cs="Times New Roman"/>
          <w:sz w:val="24"/>
          <w:szCs w:val="24"/>
          <w:lang w:eastAsia="hu-HU"/>
        </w:rPr>
        <w:t>onásával tartott szemétgyűjtések</w:t>
      </w:r>
      <w:r w:rsid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is több illegális lerakó felszámolására került sor</w:t>
      </w:r>
      <w:r w:rsidR="004F5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elmúlt években</w:t>
      </w:r>
      <w:r w:rsidR="00007D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F5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Sajnos, a szabálysértők újra és újra elhelyezik az érintett területeken a hull</w:t>
      </w:r>
      <w:r w:rsidR="00D30DF4">
        <w:rPr>
          <w:rFonts w:ascii="Times New Roman" w:eastAsia="Times New Roman" w:hAnsi="Times New Roman" w:cs="Times New Roman"/>
          <w:sz w:val="24"/>
          <w:szCs w:val="24"/>
          <w:lang w:eastAsia="hu-HU"/>
        </w:rPr>
        <w:t>adékot, így a probléma állandósult.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intézmények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dolgozói 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falu lakosságával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közösen csatlakoztak és vettek részt a</w:t>
      </w:r>
      <w:r w:rsidR="004F544B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országos szervezésű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szedd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B801F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. é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>vi szemétgyűjtési akció</w:t>
      </w:r>
      <w:r w:rsidR="00F73AEF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D30D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F73AE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gyűjtés a település belterületén és a településre vezető közút ki- és bevezető szakaszain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történt.</w:t>
      </w:r>
    </w:p>
    <w:p w:rsidR="006E1243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ZAJVÉDELEM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település nem fő közlekedési útvonal mentén található, így a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közutak 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okoznak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zajterhelést</w:t>
      </w:r>
      <w:r w:rsidR="005C69D6">
        <w:rPr>
          <w:rFonts w:ascii="Times New Roman" w:eastAsia="Times New Roman" w:hAnsi="Times New Roman" w:cs="Times New Roman"/>
          <w:sz w:val="24"/>
          <w:szCs w:val="24"/>
          <w:lang w:eastAsia="hu-HU"/>
        </w:rPr>
        <w:t>, vasútvonal nem érinti a községet.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zajvédelmi követelmények betartásának ellenőrzése a területileg illetékes környezetvédelmi hatóság feladata.</w:t>
      </w:r>
    </w:p>
    <w:p w:rsidR="005F5589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szabadidős tevékenységek, vendéglátóegységek, háztartási tevékenységek zajvédelmi követelményeinek betartása javult, az elmúlt évben nem érkezett panaszbejelentés. A szabadtéri rendezvények szervezői évről </w:t>
      </w:r>
      <w:r w:rsidR="006E12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évre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elegendő óvintézkedést tesznek annak érdekében, hogy a rendezvények környezetében lakókat ne érje káros zajhatás.</w:t>
      </w:r>
    </w:p>
    <w:p w:rsidR="00D56DE2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TERMÉSZET ÉS TÁJVÉDELEM </w:t>
      </w:r>
    </w:p>
    <w:p w:rsidR="00D56DE2" w:rsidRPr="00D56DE2" w:rsidRDefault="00D56DE2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37B6" w:rsidRPr="0020237E" w:rsidRDefault="005A37B6" w:rsidP="005A37B6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 xml:space="preserve">Az Ostorosi Önkormányzat </w:t>
      </w:r>
      <w:r>
        <w:rPr>
          <w:rFonts w:ascii="Times New Roman" w:hAnsi="Times New Roman" w:cs="Times New Roman"/>
          <w:sz w:val="24"/>
          <w:szCs w:val="24"/>
        </w:rPr>
        <w:t xml:space="preserve">7/2003. (III. 31.) rendeletével döntött helyi védetté nyilvánított területekről </w:t>
      </w:r>
      <w:r w:rsidRPr="0020237E">
        <w:rPr>
          <w:rFonts w:ascii="Times New Roman" w:hAnsi="Times New Roman" w:cs="Times New Roman"/>
          <w:sz w:val="24"/>
          <w:szCs w:val="24"/>
        </w:rPr>
        <w:t xml:space="preserve">az Ostoros és Novaj község határában található </w:t>
      </w:r>
      <w:proofErr w:type="spellStart"/>
      <w:r w:rsidRPr="0020237E">
        <w:rPr>
          <w:rFonts w:ascii="Times New Roman" w:hAnsi="Times New Roman" w:cs="Times New Roman"/>
          <w:sz w:val="24"/>
          <w:szCs w:val="24"/>
        </w:rPr>
        <w:t>Csátés</w:t>
      </w:r>
      <w:proofErr w:type="spellEnd"/>
      <w:r w:rsidRPr="0020237E">
        <w:rPr>
          <w:rFonts w:ascii="Times New Roman" w:hAnsi="Times New Roman" w:cs="Times New Roman"/>
          <w:sz w:val="24"/>
          <w:szCs w:val="24"/>
        </w:rPr>
        <w:t xml:space="preserve">-völgy, valamint a </w:t>
      </w:r>
      <w:proofErr w:type="spellStart"/>
      <w:r w:rsidRPr="0020237E">
        <w:rPr>
          <w:rFonts w:ascii="Times New Roman" w:hAnsi="Times New Roman" w:cs="Times New Roman"/>
          <w:sz w:val="24"/>
          <w:szCs w:val="24"/>
        </w:rPr>
        <w:t>Novaji</w:t>
      </w:r>
      <w:proofErr w:type="spellEnd"/>
      <w:r w:rsidRPr="0020237E">
        <w:rPr>
          <w:rFonts w:ascii="Times New Roman" w:hAnsi="Times New Roman" w:cs="Times New Roman"/>
          <w:sz w:val="24"/>
          <w:szCs w:val="24"/>
        </w:rPr>
        <w:t>-patak völgyéb</w:t>
      </w:r>
      <w:r>
        <w:rPr>
          <w:rFonts w:ascii="Times New Roman" w:hAnsi="Times New Roman" w:cs="Times New Roman"/>
          <w:sz w:val="24"/>
          <w:szCs w:val="24"/>
        </w:rPr>
        <w:t>en bal oldalt található Ostorosi-</w:t>
      </w:r>
      <w:r w:rsidRPr="0020237E">
        <w:rPr>
          <w:rFonts w:ascii="Times New Roman" w:hAnsi="Times New Roman" w:cs="Times New Roman"/>
          <w:sz w:val="24"/>
          <w:szCs w:val="24"/>
        </w:rPr>
        <w:t xml:space="preserve">völgy </w:t>
      </w:r>
      <w:r>
        <w:rPr>
          <w:rFonts w:ascii="Times New Roman" w:hAnsi="Times New Roman" w:cs="Times New Roman"/>
          <w:sz w:val="24"/>
          <w:szCs w:val="24"/>
        </w:rPr>
        <w:t>helyi védett</w:t>
      </w:r>
      <w:r w:rsidRPr="0020237E">
        <w:rPr>
          <w:rFonts w:ascii="Times New Roman" w:hAnsi="Times New Roman" w:cs="Times New Roman"/>
          <w:sz w:val="24"/>
          <w:szCs w:val="24"/>
        </w:rPr>
        <w:t>é nyilvánításá</w:t>
      </w:r>
      <w:r>
        <w:rPr>
          <w:rFonts w:ascii="Times New Roman" w:hAnsi="Times New Roman" w:cs="Times New Roman"/>
          <w:sz w:val="24"/>
          <w:szCs w:val="24"/>
        </w:rPr>
        <w:t>ról</w:t>
      </w:r>
      <w:r w:rsidRPr="0020237E">
        <w:rPr>
          <w:rFonts w:ascii="Times New Roman" w:hAnsi="Times New Roman" w:cs="Times New Roman"/>
          <w:sz w:val="24"/>
          <w:szCs w:val="24"/>
        </w:rPr>
        <w:t>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E két területen lévő gyepterületen értékes maradványai találhatók az erdőssztyepp növényzetnek, amely egykor hazánk egész alföldi és dombvidéki táján elterjedt volt.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A maradványoknak országos jelentősége van, mivel mára a löszön kialakult erdőssztyepp, mely egykor Magyarország 9 %-át borította, szinte teljesen eltűnt (0,07 %).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lastRenderedPageBreak/>
        <w:t>A meglévő állományok erősen leromlott állapotba kerültek. Ezen növényzet vizsgálatához legtöbb segítséget a Bükkalja nyújtja, aminek maradványfajtái e két területen megtalálhatók.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237E">
        <w:rPr>
          <w:rFonts w:ascii="Times New Roman" w:hAnsi="Times New Roman" w:cs="Times New Roman"/>
          <w:sz w:val="24"/>
          <w:szCs w:val="24"/>
        </w:rPr>
        <w:t>Csátés</w:t>
      </w:r>
      <w:proofErr w:type="spellEnd"/>
      <w:r w:rsidRPr="0020237E">
        <w:rPr>
          <w:rFonts w:ascii="Times New Roman" w:hAnsi="Times New Roman" w:cs="Times New Roman"/>
          <w:sz w:val="24"/>
          <w:szCs w:val="24"/>
        </w:rPr>
        <w:t>-völgy egykor legeltetett völgy a középhegység és az alföld határán, az itt található erdő megőrizte az alföldi táj sajátosságait, mint a Bükkalja bármely más része. Ezt mutatja olyan növényfajok jelenléte, ami az egész Bükk-hegységben nem fordul elő.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A völgy bal oldalán található egy molyhos tölgyes erdő maradványa, amely az ősi erdőssztyepp erdő-cserj</w:t>
      </w:r>
      <w:r w:rsidR="00D30DF4">
        <w:rPr>
          <w:rFonts w:ascii="Times New Roman" w:hAnsi="Times New Roman" w:cs="Times New Roman"/>
          <w:sz w:val="24"/>
          <w:szCs w:val="24"/>
        </w:rPr>
        <w:t xml:space="preserve">e-gyep mozaikosságát megőrizte. </w:t>
      </w:r>
      <w:r w:rsidRPr="0020237E">
        <w:rPr>
          <w:rFonts w:ascii="Times New Roman" w:hAnsi="Times New Roman" w:cs="Times New Roman"/>
          <w:sz w:val="24"/>
          <w:szCs w:val="24"/>
        </w:rPr>
        <w:t>A területen sok igen ritka védett növényfaj található.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A másik terület a Novaj-patak völgyében található szintén sok védett növénynek ad otthont. Ennek gondozását csak megfelelő időnkénti</w:t>
      </w:r>
      <w:r w:rsidR="00D30DF4">
        <w:rPr>
          <w:rFonts w:ascii="Times New Roman" w:hAnsi="Times New Roman" w:cs="Times New Roman"/>
          <w:sz w:val="24"/>
          <w:szCs w:val="24"/>
        </w:rPr>
        <w:t xml:space="preserve"> kaszálással lehet fenntartani. </w:t>
      </w:r>
      <w:r w:rsidRPr="0020237E">
        <w:rPr>
          <w:rFonts w:ascii="Times New Roman" w:hAnsi="Times New Roman" w:cs="Times New Roman"/>
          <w:sz w:val="24"/>
          <w:szCs w:val="24"/>
        </w:rPr>
        <w:t>A terület gondozására, jelenlegi állapotuk megőrzésére hosszú és rövid távú tervet kell készíteni a felelősségi rendszer meghatározásával.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Az itt élő állatvilág védett állományának megőrzésére a vadásztársaságokkal szoros együttműködést kell kialakítani.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Ostoros község az Egri Bükkalja kistájba tartozik. Megőrizte falusias jellegét, a kertes, fás települési formát. A természetes tájjelleget a nagyüzemi intenzív gazdálkodás megrongálta, de az utóbbi évtizedben lecsökkent táblaméretek, a földek nevesítése a termesztett növények sokfélesége újból megjelent.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A vizes élőhelyek visszaalakulása, a rétek legelők természetes kezelése jó irányba mozdult el a tájjelleg megőrzése szempontjából.</w:t>
      </w:r>
    </w:p>
    <w:p w:rsidR="00AB243A" w:rsidRPr="0020237E" w:rsidRDefault="00AB243A" w:rsidP="00AB243A">
      <w:pPr>
        <w:jc w:val="both"/>
        <w:rPr>
          <w:rFonts w:ascii="Times New Roman" w:hAnsi="Times New Roman" w:cs="Times New Roman"/>
          <w:sz w:val="24"/>
          <w:szCs w:val="24"/>
        </w:rPr>
      </w:pPr>
      <w:r w:rsidRPr="0020237E">
        <w:rPr>
          <w:rFonts w:ascii="Times New Roman" w:hAnsi="Times New Roman" w:cs="Times New Roman"/>
          <w:sz w:val="24"/>
          <w:szCs w:val="24"/>
        </w:rPr>
        <w:t>A partfalszakadásokra és pincékre készült hosszú távú terv, a folyamatos helyreállítás, egyrészt a régmúlt hagyományok megőrzését, másrészt környezeti és katasztrófa események bekövetkezésének megelőzését szolgálja.</w:t>
      </w:r>
    </w:p>
    <w:p w:rsidR="005F5589" w:rsidRDefault="00D30DF4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B2B15" w:rsidRPr="00EB2B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ENERGIAGAZDÁLKODÁS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KEOP pályázattal ez év tavaszán </w:t>
      </w:r>
      <w:r w:rsidR="006E1243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önkormányzati intézmény – Alapszolgáltatási Központ, Óvoda, Önkormányzati Hivatal – napelemes rendszer telepítésével energetikai korszerűsítés valósult meg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számszerűsíthető megtakarítást jelenthet az év lezárását követően. </w:t>
      </w:r>
      <w:r w:rsidR="006E12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év 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</w:t>
      </w:r>
      <w:r w:rsidR="006E12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felében pedig 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energiatakar</w:t>
      </w:r>
      <w:r w:rsidR="006E12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ékos közvilágítás korszerűsítésre 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 sor, </w:t>
      </w:r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476 db lámpatest 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korszerű LED fényforrásokkal üzemelő új lámpatestekre</w:t>
      </w:r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cserélése 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történt meg. </w:t>
      </w:r>
      <w:r w:rsidR="00EB2B15"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korszerűsítést követően 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évente várhatóan legalább 1 millió forinttal fog </w:t>
      </w:r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csökkenni a közvilágítási </w:t>
      </w:r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energia fogyasztásunk</w:t>
      </w:r>
      <w:proofErr w:type="gramEnd"/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86D07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86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„környezetterhelés” csökkentése egyrészről a LED fényforrások irányított fényéből fakad, ami a fényszennyezést egyértelműen csökkeni, viszont nehezen számszerűsíthető. A LED-láma nem szór fényt felfelé.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</w:tblGrid>
      <w:tr w:rsidR="00A86D07" w:rsidRPr="00A86D07" w:rsidTr="00A86D0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Default="00A86D07" w:rsidP="00A8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által elért számszerűsíthető értékek:</w:t>
            </w:r>
          </w:p>
          <w:p w:rsidR="00A86D07" w:rsidRDefault="00A86D07" w:rsidP="00A86D07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üvegházhatású gázok kibocsátásának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csökkenése                    79.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741 (t/év) </w:t>
            </w:r>
          </w:p>
          <w:p w:rsidR="00A86D07" w:rsidRDefault="00A86D07" w:rsidP="00A86D07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energiahatékonyság növelés révén megtakarított éves</w:t>
            </w:r>
          </w:p>
          <w:p w:rsidR="00A86D07" w:rsidRPr="00A86D07" w:rsidRDefault="00A86D07" w:rsidP="00A86D07">
            <w:pPr>
              <w:pStyle w:val="Listaszerbekezds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elsődleges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primer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engergia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mennyisége                                      853,022 (GJ/év)</w:t>
            </w:r>
          </w:p>
          <w:p w:rsidR="00A86D07" w:rsidRPr="00A86D07" w:rsidRDefault="00A86D07" w:rsidP="00A8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6D07" w:rsidRPr="00A86D07" w:rsidTr="00A86D0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6D07" w:rsidRDefault="00A86D07" w:rsidP="00A8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6D07" w:rsidRPr="00A86D07" w:rsidTr="00A86D0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86D07" w:rsidRDefault="00A86D07" w:rsidP="00A8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B2B15" w:rsidRPr="00EB2B15" w:rsidRDefault="00EB2B15" w:rsidP="005F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Összességében elmondható, hogy a 201</w:t>
      </w:r>
      <w:r w:rsidR="00CA412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 során </w:t>
      </w:r>
      <w:r w:rsidR="005F5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települést érintően leginkább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energiatakarékosságban történt fejlődés.</w:t>
      </w:r>
      <w:r w:rsidR="00C57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2B1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környezeti elemek állapota összességében kedvező, melyek fenntartására és a jelenleg még esetleg kedvezőtlenebb állapotok javítására vagy felszámolására a jövőben is törekednünk kell.</w:t>
      </w:r>
      <w:r w:rsidR="00C57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hivatal, </w:t>
      </w:r>
      <w:proofErr w:type="gramStart"/>
      <w:r w:rsidR="00C57034">
        <w:rPr>
          <w:rFonts w:ascii="Times New Roman" w:eastAsia="Times New Roman" w:hAnsi="Times New Roman" w:cs="Times New Roman"/>
          <w:sz w:val="24"/>
          <w:szCs w:val="24"/>
          <w:lang w:eastAsia="hu-HU"/>
        </w:rPr>
        <w:t>a  közösségi</w:t>
      </w:r>
      <w:proofErr w:type="gramEnd"/>
      <w:r w:rsidR="00C57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ház, az egészségház energetikai korszerűsítésére a pályázati lehetőségeket figyelemmel kell kísérni. A település villamos-energia ellátása érdekében a napelem-telep megvalósítását is kiemelten kell kezelni.</w:t>
      </w:r>
    </w:p>
    <w:p w:rsidR="00AD51AA" w:rsidRDefault="00AD51AA" w:rsidP="005F5589">
      <w:pPr>
        <w:jc w:val="both"/>
      </w:pPr>
    </w:p>
    <w:sectPr w:rsidR="00AD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4AA"/>
    <w:multiLevelType w:val="hybridMultilevel"/>
    <w:tmpl w:val="D8C0BB9C"/>
    <w:lvl w:ilvl="0" w:tplc="00ECAB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15"/>
    <w:rsid w:val="00007D9B"/>
    <w:rsid w:val="00030D8F"/>
    <w:rsid w:val="00093D9D"/>
    <w:rsid w:val="000C0879"/>
    <w:rsid w:val="0020237E"/>
    <w:rsid w:val="002F090E"/>
    <w:rsid w:val="002F3E0C"/>
    <w:rsid w:val="003146E2"/>
    <w:rsid w:val="00385806"/>
    <w:rsid w:val="004463F2"/>
    <w:rsid w:val="004A42DB"/>
    <w:rsid w:val="004B6BA4"/>
    <w:rsid w:val="004F544B"/>
    <w:rsid w:val="005226BD"/>
    <w:rsid w:val="005A37B6"/>
    <w:rsid w:val="005C69D6"/>
    <w:rsid w:val="005C7659"/>
    <w:rsid w:val="005E56D8"/>
    <w:rsid w:val="005F5589"/>
    <w:rsid w:val="006142DE"/>
    <w:rsid w:val="006E1243"/>
    <w:rsid w:val="008F27A6"/>
    <w:rsid w:val="0090391B"/>
    <w:rsid w:val="00A07A55"/>
    <w:rsid w:val="00A54195"/>
    <w:rsid w:val="00A86D07"/>
    <w:rsid w:val="00AB243A"/>
    <w:rsid w:val="00AD51AA"/>
    <w:rsid w:val="00B057EC"/>
    <w:rsid w:val="00B801FB"/>
    <w:rsid w:val="00C1440C"/>
    <w:rsid w:val="00C57034"/>
    <w:rsid w:val="00CA4120"/>
    <w:rsid w:val="00CB5D27"/>
    <w:rsid w:val="00D30DF4"/>
    <w:rsid w:val="00D56DE2"/>
    <w:rsid w:val="00D74F49"/>
    <w:rsid w:val="00DF7EA7"/>
    <w:rsid w:val="00E768B3"/>
    <w:rsid w:val="00EB2B15"/>
    <w:rsid w:val="00F518EB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86BE-A15C-4CA3-A1F8-937A74A0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8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86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4F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4F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7B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A86D0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86D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A86D07"/>
  </w:style>
  <w:style w:type="character" w:customStyle="1" w:styleId="gd">
    <w:name w:val="gd"/>
    <w:basedOn w:val="Bekezdsalapbettpusa"/>
    <w:rsid w:val="00A86D07"/>
  </w:style>
  <w:style w:type="character" w:customStyle="1" w:styleId="g3">
    <w:name w:val="g3"/>
    <w:basedOn w:val="Bekezdsalapbettpusa"/>
    <w:rsid w:val="00A86D07"/>
  </w:style>
  <w:style w:type="character" w:customStyle="1" w:styleId="hb">
    <w:name w:val="hb"/>
    <w:basedOn w:val="Bekezdsalapbettpusa"/>
    <w:rsid w:val="00A86D07"/>
  </w:style>
  <w:style w:type="character" w:customStyle="1" w:styleId="g2">
    <w:name w:val="g2"/>
    <w:basedOn w:val="Bekezdsalapbettpusa"/>
    <w:rsid w:val="00A86D07"/>
  </w:style>
  <w:style w:type="character" w:customStyle="1" w:styleId="ams">
    <w:name w:val="ams"/>
    <w:basedOn w:val="Bekezdsalapbettpusa"/>
    <w:rsid w:val="00A86D07"/>
  </w:style>
  <w:style w:type="character" w:styleId="Hiperhivatkozs">
    <w:name w:val="Hyperlink"/>
    <w:basedOn w:val="Bekezdsalapbettpusa"/>
    <w:uiPriority w:val="99"/>
    <w:semiHidden/>
    <w:unhideWhenUsed/>
    <w:rsid w:val="00A86D07"/>
    <w:rPr>
      <w:color w:val="0000FF"/>
      <w:u w:val="single"/>
    </w:rPr>
  </w:style>
  <w:style w:type="character" w:customStyle="1" w:styleId="l8">
    <w:name w:val="l8"/>
    <w:basedOn w:val="Bekezdsalapbettpusa"/>
    <w:rsid w:val="00A86D07"/>
  </w:style>
  <w:style w:type="paragraph" w:styleId="Listaszerbekezds">
    <w:name w:val="List Paragraph"/>
    <w:basedOn w:val="Norml"/>
    <w:uiPriority w:val="34"/>
    <w:qFormat/>
    <w:rsid w:val="00A8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9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4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2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3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62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45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5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96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95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0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4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1882</Words>
  <Characters>12992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cp:lastPrinted>2015-03-06T11:15:00Z</cp:lastPrinted>
  <dcterms:created xsi:type="dcterms:W3CDTF">2016-09-22T14:53:00Z</dcterms:created>
  <dcterms:modified xsi:type="dcterms:W3CDTF">2016-09-22T14:53:00Z</dcterms:modified>
</cp:coreProperties>
</file>