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C2" w:rsidRPr="009E1067" w:rsidRDefault="008225C2" w:rsidP="008225C2">
      <w:pPr>
        <w:jc w:val="center"/>
        <w:rPr>
          <w:b/>
        </w:rPr>
      </w:pPr>
      <w:r w:rsidRPr="009E1067">
        <w:rPr>
          <w:b/>
        </w:rPr>
        <w:t>Ostoros Községi Önkormányzat Képviselő-testületének</w:t>
      </w:r>
    </w:p>
    <w:p w:rsidR="008225C2" w:rsidRPr="009E1067" w:rsidRDefault="008225C2" w:rsidP="008225C2">
      <w:pPr>
        <w:jc w:val="center"/>
        <w:rPr>
          <w:b/>
        </w:rPr>
      </w:pPr>
      <w:r>
        <w:rPr>
          <w:b/>
        </w:rPr>
        <w:t>4</w:t>
      </w:r>
      <w:r w:rsidRPr="009E1067">
        <w:rPr>
          <w:b/>
        </w:rPr>
        <w:t>/2015. (</w:t>
      </w:r>
      <w:r>
        <w:rPr>
          <w:b/>
        </w:rPr>
        <w:t>IV.1.)</w:t>
      </w:r>
      <w:r w:rsidRPr="009E1067">
        <w:rPr>
          <w:b/>
        </w:rPr>
        <w:t xml:space="preserve"> önkormányzati rendelete</w:t>
      </w:r>
    </w:p>
    <w:p w:rsidR="008225C2" w:rsidRPr="00AC4203" w:rsidRDefault="008225C2" w:rsidP="008225C2">
      <w:pPr>
        <w:jc w:val="center"/>
        <w:rPr>
          <w:b/>
        </w:rPr>
      </w:pPr>
      <w:r w:rsidRPr="00AC4203">
        <w:rPr>
          <w:b/>
        </w:rPr>
        <w:t>a személyes gondoskodást nyújtó szociális ellátások</w:t>
      </w:r>
      <w:r>
        <w:rPr>
          <w:b/>
        </w:rPr>
        <w:t xml:space="preserve"> </w:t>
      </w:r>
      <w:r w:rsidRPr="00AC4203">
        <w:rPr>
          <w:b/>
        </w:rPr>
        <w:t>térítési díjáról</w:t>
      </w:r>
    </w:p>
    <w:p w:rsidR="008225C2" w:rsidRPr="00B80A88" w:rsidRDefault="00B80A88" w:rsidP="00B80A88">
      <w:pPr>
        <w:jc w:val="center"/>
        <w:rPr>
          <w:b/>
        </w:rPr>
      </w:pPr>
      <w:r w:rsidRPr="00B80A88">
        <w:rPr>
          <w:b/>
        </w:rPr>
        <w:t>(egységes szerkezetben</w:t>
      </w:r>
      <w:r w:rsidR="00E9767C">
        <w:rPr>
          <w:b/>
        </w:rPr>
        <w:t xml:space="preserve"> 201</w:t>
      </w:r>
      <w:r w:rsidR="00D47A95">
        <w:rPr>
          <w:b/>
        </w:rPr>
        <w:t>7</w:t>
      </w:r>
      <w:r w:rsidR="00E9767C">
        <w:rPr>
          <w:b/>
        </w:rPr>
        <w:t>.03.0</w:t>
      </w:r>
      <w:r w:rsidR="0086302E">
        <w:rPr>
          <w:b/>
        </w:rPr>
        <w:t>4</w:t>
      </w:r>
      <w:r w:rsidR="00E9767C">
        <w:rPr>
          <w:b/>
        </w:rPr>
        <w:t>.</w:t>
      </w:r>
      <w:r w:rsidRPr="00B80A88">
        <w:rPr>
          <w:b/>
        </w:rPr>
        <w:t>)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both"/>
      </w:pPr>
      <w:r w:rsidRPr="00AC4203">
        <w:t xml:space="preserve">Ostoros </w:t>
      </w:r>
      <w:r>
        <w:t>K</w:t>
      </w:r>
      <w:r w:rsidRPr="00AC4203">
        <w:t xml:space="preserve">özségi Önkormányzat Képviselő-testülete </w:t>
      </w:r>
      <w:r>
        <w:t xml:space="preserve">az Alaptörvény 32. cikk (1) bekezdés a) pontjában és </w:t>
      </w:r>
      <w:r w:rsidRPr="00AC4203">
        <w:t>Magyarország helyi önkormányzatairól szóló 2011. évi CLXXXIX. törvény 13. § (1) bekezdés 8</w:t>
      </w:r>
      <w:r>
        <w:t>a</w:t>
      </w:r>
      <w:r w:rsidRPr="00AC4203">
        <w:t>. pontjában meghatározott feladatkörében</w:t>
      </w:r>
      <w:r>
        <w:t xml:space="preserve"> eljárva, </w:t>
      </w:r>
      <w:r w:rsidRPr="00AC4203">
        <w:t>a szociális igazgatásról és szociális ellátásokról szóló 1993. évi III. törvény 92. § (1) bekezdés a) pontjában és a 92. § (2) bekezdés f) pontjában kapott felhatalmazás alapján</w:t>
      </w:r>
      <w:r>
        <w:t xml:space="preserve"> </w:t>
      </w:r>
      <w:r w:rsidRPr="00AC4203">
        <w:t>a következőket rendeli el: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center"/>
        <w:rPr>
          <w:b/>
        </w:rPr>
      </w:pPr>
      <w:r w:rsidRPr="00AC4203">
        <w:rPr>
          <w:b/>
        </w:rPr>
        <w:t>Általános rendelkezések</w:t>
      </w:r>
    </w:p>
    <w:p w:rsidR="008225C2" w:rsidRPr="00AC4203" w:rsidRDefault="008225C2" w:rsidP="008225C2">
      <w:pPr>
        <w:jc w:val="center"/>
        <w:rPr>
          <w:b/>
        </w:rPr>
      </w:pPr>
      <w:r w:rsidRPr="00AC4203">
        <w:rPr>
          <w:b/>
        </w:rPr>
        <w:t>1. §</w:t>
      </w:r>
    </w:p>
    <w:p w:rsidR="008225C2" w:rsidRDefault="008225C2" w:rsidP="008225C2">
      <w:pPr>
        <w:jc w:val="both"/>
      </w:pPr>
    </w:p>
    <w:p w:rsidR="008225C2" w:rsidRPr="00AC4203" w:rsidRDefault="008225C2" w:rsidP="008225C2">
      <w:pPr>
        <w:jc w:val="both"/>
      </w:pPr>
      <w:r w:rsidRPr="00AC4203">
        <w:t xml:space="preserve">A rendelet hatálya kiterjed </w:t>
      </w:r>
      <w:r>
        <w:t xml:space="preserve">az </w:t>
      </w:r>
      <w:r w:rsidRPr="00AC4203">
        <w:t xml:space="preserve">Ostoros </w:t>
      </w:r>
      <w:r>
        <w:t>K</w:t>
      </w:r>
      <w:r w:rsidRPr="00AC4203">
        <w:t>özségi Önkormányzat által fenntartott személyes gondoskodást nyújtó szociális alapszolgáltatási formák közül:</w:t>
      </w:r>
    </w:p>
    <w:p w:rsidR="008225C2" w:rsidRPr="00AC4203" w:rsidRDefault="008225C2" w:rsidP="008225C2">
      <w:pPr>
        <w:jc w:val="both"/>
      </w:pPr>
      <w:r w:rsidRPr="00AC4203">
        <w:tab/>
        <w:t>a) az étkeztetésre,</w:t>
      </w:r>
    </w:p>
    <w:p w:rsidR="008225C2" w:rsidRPr="00AC4203" w:rsidRDefault="008225C2" w:rsidP="008225C2">
      <w:pPr>
        <w:jc w:val="both"/>
      </w:pPr>
      <w:r w:rsidRPr="00AC4203">
        <w:tab/>
        <w:t>b) a házi segítségnyújtásra,</w:t>
      </w:r>
    </w:p>
    <w:p w:rsidR="008225C2" w:rsidRPr="00AC4203" w:rsidRDefault="008225C2" w:rsidP="008225C2">
      <w:pPr>
        <w:jc w:val="both"/>
      </w:pPr>
      <w:r w:rsidRPr="00AC4203">
        <w:tab/>
        <w:t>c) a</w:t>
      </w:r>
      <w:r>
        <w:t>z idősek</w:t>
      </w:r>
      <w:r w:rsidRPr="00AC4203">
        <w:t xml:space="preserve"> nappali ellátás</w:t>
      </w:r>
      <w:r>
        <w:t>á</w:t>
      </w:r>
      <w:r w:rsidRPr="00AC4203">
        <w:t>ra</w:t>
      </w:r>
      <w:r>
        <w:t>.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center"/>
        <w:rPr>
          <w:b/>
        </w:rPr>
      </w:pPr>
      <w:r w:rsidRPr="00AC4203">
        <w:rPr>
          <w:b/>
        </w:rPr>
        <w:t>2. §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both"/>
      </w:pPr>
      <w:r w:rsidRPr="00AC4203">
        <w:t>(1) Az 1. § szerinti személyes gondoskodást nyújtó ellátásokért térítési díjat kell fizetni.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both"/>
      </w:pPr>
      <w:r w:rsidRPr="00AC4203">
        <w:t>(2) A térítési díj megfizetésére a szociális igazgatásról és szociális ellátásokról szóló 1993. évi III. törvény (a továbbiakban: Szt.) 114. § (2) bekezdésben meghatározott személyek kötelesek.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both"/>
      </w:pPr>
      <w:r w:rsidRPr="00AC4203">
        <w:t>(3) Az ingyenes ellátásban részesülők körét az Szt. 114. § (3) bekezdése határozza meg.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center"/>
        <w:rPr>
          <w:b/>
        </w:rPr>
      </w:pPr>
      <w:r w:rsidRPr="00AC4203">
        <w:rPr>
          <w:b/>
        </w:rPr>
        <w:t xml:space="preserve"> A szociális alapszolgáltatások intézményi </w:t>
      </w:r>
      <w:r>
        <w:rPr>
          <w:b/>
        </w:rPr>
        <w:t xml:space="preserve">és személyi </w:t>
      </w:r>
      <w:r w:rsidRPr="00AC4203">
        <w:rPr>
          <w:b/>
        </w:rPr>
        <w:t>térítési díja</w:t>
      </w:r>
    </w:p>
    <w:p w:rsidR="008225C2" w:rsidRPr="00AC4203" w:rsidRDefault="008225C2" w:rsidP="008225C2">
      <w:pPr>
        <w:jc w:val="center"/>
        <w:rPr>
          <w:b/>
        </w:rPr>
      </w:pPr>
      <w:r w:rsidRPr="00AC4203">
        <w:rPr>
          <w:b/>
        </w:rPr>
        <w:t>3. §</w:t>
      </w:r>
    </w:p>
    <w:p w:rsidR="008225C2" w:rsidRPr="00CA5C53" w:rsidRDefault="008225C2" w:rsidP="008225C2">
      <w:pPr>
        <w:jc w:val="both"/>
      </w:pPr>
    </w:p>
    <w:p w:rsidR="008225C2" w:rsidRPr="00CA5C53" w:rsidRDefault="00C21420" w:rsidP="00C21420">
      <w:pPr>
        <w:numPr>
          <w:ilvl w:val="0"/>
          <w:numId w:val="3"/>
        </w:numPr>
        <w:spacing w:line="259" w:lineRule="auto"/>
        <w:jc w:val="both"/>
      </w:pPr>
      <w:r w:rsidRPr="00CA5C53">
        <w:rPr>
          <w:rStyle w:val="Lbjegyzet-hivatkozs"/>
        </w:rPr>
        <w:footnoteReference w:id="1"/>
      </w:r>
    </w:p>
    <w:p w:rsidR="008225C2" w:rsidRPr="00CA5C53" w:rsidRDefault="008225C2" w:rsidP="008225C2">
      <w:pPr>
        <w:jc w:val="both"/>
      </w:pPr>
    </w:p>
    <w:p w:rsidR="008225C2" w:rsidRPr="00CA5C53" w:rsidRDefault="00C21420" w:rsidP="00C21420">
      <w:pPr>
        <w:numPr>
          <w:ilvl w:val="0"/>
          <w:numId w:val="3"/>
        </w:numPr>
        <w:spacing w:line="259" w:lineRule="auto"/>
        <w:jc w:val="both"/>
      </w:pPr>
      <w:r w:rsidRPr="00CA5C53">
        <w:rPr>
          <w:rStyle w:val="Lbjegyzet-hivatkozs"/>
        </w:rPr>
        <w:footnoteReference w:id="2"/>
      </w:r>
    </w:p>
    <w:p w:rsidR="008225C2" w:rsidRPr="00CA5C53" w:rsidRDefault="008225C2" w:rsidP="008225C2">
      <w:pPr>
        <w:jc w:val="both"/>
      </w:pPr>
    </w:p>
    <w:p w:rsidR="008225C2" w:rsidRPr="00CA5C53" w:rsidRDefault="00C21420" w:rsidP="00C21420">
      <w:pPr>
        <w:numPr>
          <w:ilvl w:val="0"/>
          <w:numId w:val="3"/>
        </w:numPr>
        <w:spacing w:line="259" w:lineRule="auto"/>
        <w:jc w:val="both"/>
      </w:pPr>
      <w:r w:rsidRPr="00CA5C53">
        <w:rPr>
          <w:rStyle w:val="Lbjegyzet-hivatkozs"/>
        </w:rPr>
        <w:footnoteReference w:id="3"/>
      </w:r>
    </w:p>
    <w:p w:rsidR="008225C2" w:rsidRPr="00CA5C53" w:rsidRDefault="008225C2" w:rsidP="008225C2">
      <w:pPr>
        <w:jc w:val="both"/>
      </w:pPr>
    </w:p>
    <w:p w:rsidR="008225C2" w:rsidRPr="00CA5C53" w:rsidRDefault="00C21420" w:rsidP="00C21420">
      <w:pPr>
        <w:pStyle w:val="Listaszerbekezds"/>
        <w:numPr>
          <w:ilvl w:val="0"/>
          <w:numId w:val="3"/>
        </w:numPr>
        <w:jc w:val="both"/>
      </w:pPr>
      <w:r w:rsidRPr="00CA5C53">
        <w:rPr>
          <w:rStyle w:val="Lbjegyzet-hivatkozs"/>
        </w:rPr>
        <w:footnoteReference w:id="4"/>
      </w:r>
    </w:p>
    <w:p w:rsidR="008225C2" w:rsidRPr="00CA5C53" w:rsidRDefault="008225C2" w:rsidP="00C21420">
      <w:pPr>
        <w:ind w:firstLine="705"/>
        <w:jc w:val="both"/>
      </w:pPr>
    </w:p>
    <w:p w:rsidR="008225C2" w:rsidRPr="00CA5C53" w:rsidRDefault="00CA5C53" w:rsidP="00C21420">
      <w:pPr>
        <w:pStyle w:val="Listaszerbekezds"/>
        <w:numPr>
          <w:ilvl w:val="0"/>
          <w:numId w:val="3"/>
        </w:numPr>
        <w:jc w:val="both"/>
      </w:pPr>
      <w:r w:rsidRPr="00CA5C53">
        <w:rPr>
          <w:rStyle w:val="Lbjegyzet-hivatkozs"/>
        </w:rPr>
        <w:footnoteReference w:id="5"/>
      </w:r>
      <w:r w:rsidR="008225C2" w:rsidRPr="00CA5C53">
        <w:t>Az intézményi térítési díjak</w:t>
      </w:r>
      <w:r w:rsidR="00C21420" w:rsidRPr="00CA5C53">
        <w:t>at és</w:t>
      </w:r>
      <w:r w:rsidR="008225C2" w:rsidRPr="00CA5C53">
        <w:t xml:space="preserve"> számítási módját e rendelet 1. számú melléklete részletezi.</w:t>
      </w:r>
    </w:p>
    <w:p w:rsidR="008225C2" w:rsidRPr="00193C26" w:rsidRDefault="008225C2" w:rsidP="008225C2">
      <w:pPr>
        <w:jc w:val="both"/>
      </w:pPr>
    </w:p>
    <w:p w:rsidR="00C21420" w:rsidRPr="00193C26" w:rsidRDefault="00C21420" w:rsidP="008225C2">
      <w:pPr>
        <w:jc w:val="center"/>
        <w:rPr>
          <w:b/>
        </w:rPr>
      </w:pPr>
    </w:p>
    <w:p w:rsidR="008225C2" w:rsidRPr="00CA5C53" w:rsidRDefault="008225C2" w:rsidP="008225C2">
      <w:pPr>
        <w:jc w:val="center"/>
        <w:rPr>
          <w:b/>
        </w:rPr>
      </w:pPr>
      <w:r w:rsidRPr="00CA5C53">
        <w:rPr>
          <w:b/>
        </w:rPr>
        <w:lastRenderedPageBreak/>
        <w:t>4. §</w:t>
      </w:r>
    </w:p>
    <w:p w:rsidR="008225C2" w:rsidRPr="00CA5C53" w:rsidRDefault="008225C2" w:rsidP="008225C2">
      <w:pPr>
        <w:jc w:val="both"/>
        <w:rPr>
          <w:b/>
        </w:rPr>
      </w:pPr>
    </w:p>
    <w:p w:rsidR="008225C2" w:rsidRDefault="008225C2" w:rsidP="00006C3C">
      <w:pPr>
        <w:pStyle w:val="Listaszerbekezds"/>
        <w:numPr>
          <w:ilvl w:val="0"/>
          <w:numId w:val="2"/>
        </w:numPr>
        <w:ind w:left="426" w:hanging="426"/>
        <w:jc w:val="both"/>
      </w:pPr>
      <w:r w:rsidRPr="00AC4203">
        <w:t>A személyi térítési díjat az érvényben lévő jogszabályok alapján az intézmény vezetője konkrét összegben állapítja meg</w:t>
      </w:r>
      <w:r>
        <w:t>, mely a rendelet 2. számú melléklete.</w:t>
      </w:r>
    </w:p>
    <w:p w:rsidR="00006C3C" w:rsidRDefault="00006C3C" w:rsidP="00006C3C">
      <w:pPr>
        <w:jc w:val="both"/>
      </w:pPr>
    </w:p>
    <w:p w:rsidR="00006C3C" w:rsidRPr="00AC4203" w:rsidRDefault="00006C3C" w:rsidP="00006C3C">
      <w:pPr>
        <w:pStyle w:val="Listaszerbekezds"/>
        <w:numPr>
          <w:ilvl w:val="0"/>
          <w:numId w:val="2"/>
        </w:numPr>
        <w:ind w:left="426" w:hanging="426"/>
        <w:jc w:val="both"/>
      </w:pPr>
      <w:r>
        <w:rPr>
          <w:rStyle w:val="Lbjegyzet-hivatkozs"/>
        </w:rPr>
        <w:footnoteReference w:id="6"/>
      </w:r>
      <w:r>
        <w:t>A 2. mellékletben szereplő aktuális ellátásnál a legmagasabb sávba tartozó személyi térítési díjat kell alkalmazni tartási vagy öröklési szerződés esetén,</w:t>
      </w:r>
      <w:r w:rsidRPr="00914D89">
        <w:t xml:space="preserve"> </w:t>
      </w:r>
      <w:r>
        <w:t>amennyiben az eltartó írásban kéri a személyi térítési díj mérséklését</w:t>
      </w:r>
    </w:p>
    <w:p w:rsidR="008225C2" w:rsidRDefault="008225C2" w:rsidP="008225C2">
      <w:pPr>
        <w:jc w:val="center"/>
        <w:rPr>
          <w:b/>
        </w:rPr>
      </w:pPr>
      <w:r w:rsidRPr="00AC4203">
        <w:rPr>
          <w:b/>
        </w:rPr>
        <w:t xml:space="preserve"> </w:t>
      </w:r>
    </w:p>
    <w:p w:rsidR="008225C2" w:rsidRDefault="008225C2" w:rsidP="008225C2">
      <w:pPr>
        <w:jc w:val="center"/>
        <w:rPr>
          <w:b/>
        </w:rPr>
      </w:pPr>
    </w:p>
    <w:p w:rsidR="008225C2" w:rsidRDefault="00193C26" w:rsidP="008225C2">
      <w:pPr>
        <w:jc w:val="center"/>
        <w:rPr>
          <w:b/>
        </w:rPr>
      </w:pPr>
      <w:r>
        <w:rPr>
          <w:b/>
        </w:rPr>
        <w:t xml:space="preserve"> </w:t>
      </w:r>
    </w:p>
    <w:p w:rsidR="008225C2" w:rsidRPr="00AC4203" w:rsidRDefault="008225C2" w:rsidP="008225C2">
      <w:pPr>
        <w:jc w:val="center"/>
        <w:rPr>
          <w:b/>
        </w:rPr>
      </w:pPr>
      <w:r w:rsidRPr="00AC4203">
        <w:rPr>
          <w:b/>
        </w:rPr>
        <w:t>Záró rendelkezések</w:t>
      </w:r>
    </w:p>
    <w:p w:rsidR="008225C2" w:rsidRPr="00AC4203" w:rsidRDefault="008225C2" w:rsidP="008225C2">
      <w:pPr>
        <w:jc w:val="center"/>
        <w:rPr>
          <w:b/>
        </w:rPr>
      </w:pPr>
      <w:r>
        <w:rPr>
          <w:b/>
        </w:rPr>
        <w:t>5</w:t>
      </w:r>
      <w:r w:rsidRPr="00AC4203">
        <w:rPr>
          <w:b/>
        </w:rPr>
        <w:t>. §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both"/>
      </w:pPr>
      <w:r w:rsidRPr="00AC4203">
        <w:t xml:space="preserve">Ez a rendelet </w:t>
      </w:r>
      <w:r w:rsidRPr="00071768">
        <w:t>2015. április 1.</w:t>
      </w:r>
      <w:r w:rsidRPr="00AC4203">
        <w:rPr>
          <w:i/>
        </w:rPr>
        <w:t xml:space="preserve"> </w:t>
      </w:r>
      <w:r w:rsidRPr="00AC4203">
        <w:t>napján lép hatályba.</w:t>
      </w:r>
      <w:r>
        <w:t xml:space="preserve"> Ezzel egyidejűleg h</w:t>
      </w:r>
      <w:r w:rsidRPr="00AC4203">
        <w:t>atályát veszti a személyes gondoskodást nyújtó szociális ellátások térítési díjáról szóló</w:t>
      </w:r>
      <w:r>
        <w:t xml:space="preserve"> </w:t>
      </w:r>
      <w:r w:rsidRPr="00071768">
        <w:t>4/2014. (III. 04.)</w:t>
      </w:r>
      <w:r w:rsidRPr="00AC4203">
        <w:rPr>
          <w:i/>
        </w:rPr>
        <w:t xml:space="preserve"> </w:t>
      </w:r>
      <w:r w:rsidRPr="00AC4203">
        <w:t>önkormányzati rendelet.</w:t>
      </w:r>
    </w:p>
    <w:p w:rsidR="008225C2" w:rsidRPr="00AC4203" w:rsidRDefault="008225C2" w:rsidP="008225C2">
      <w:pPr>
        <w:jc w:val="both"/>
      </w:pPr>
    </w:p>
    <w:p w:rsidR="008225C2" w:rsidRPr="00AC4203" w:rsidRDefault="008225C2" w:rsidP="008225C2">
      <w:pPr>
        <w:jc w:val="both"/>
      </w:pPr>
    </w:p>
    <w:p w:rsidR="008225C2" w:rsidRPr="00071768" w:rsidRDefault="008225C2" w:rsidP="008225C2">
      <w:pPr>
        <w:jc w:val="both"/>
        <w:rPr>
          <w:b/>
        </w:rPr>
      </w:pPr>
      <w:proofErr w:type="spellStart"/>
      <w:r w:rsidRPr="00071768">
        <w:rPr>
          <w:b/>
        </w:rPr>
        <w:t>Kisari</w:t>
      </w:r>
      <w:proofErr w:type="spellEnd"/>
      <w:r w:rsidRPr="00071768">
        <w:rPr>
          <w:b/>
        </w:rPr>
        <w:t xml:space="preserve"> Zoltán </w:t>
      </w:r>
      <w:proofErr w:type="spellStart"/>
      <w:r w:rsidR="009D7AA2">
        <w:rPr>
          <w:b/>
        </w:rPr>
        <w:t>sk</w:t>
      </w:r>
      <w:proofErr w:type="spellEnd"/>
      <w:r w:rsidR="009D7AA2">
        <w:rPr>
          <w:b/>
        </w:rPr>
        <w:t>.</w:t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  <w:t>Vasas Ágostonné</w:t>
      </w:r>
      <w:r w:rsidR="009D7AA2">
        <w:rPr>
          <w:b/>
        </w:rPr>
        <w:t xml:space="preserve"> </w:t>
      </w:r>
      <w:proofErr w:type="spellStart"/>
      <w:r w:rsidR="009D7AA2">
        <w:rPr>
          <w:b/>
        </w:rPr>
        <w:t>sk</w:t>
      </w:r>
      <w:proofErr w:type="spellEnd"/>
      <w:r w:rsidR="009D7AA2">
        <w:rPr>
          <w:b/>
        </w:rPr>
        <w:t>.</w:t>
      </w:r>
    </w:p>
    <w:p w:rsidR="008225C2" w:rsidRPr="00071768" w:rsidRDefault="008225C2" w:rsidP="008225C2">
      <w:pPr>
        <w:jc w:val="both"/>
        <w:rPr>
          <w:b/>
        </w:rPr>
      </w:pPr>
      <w:r w:rsidRPr="00071768">
        <w:rPr>
          <w:b/>
        </w:rPr>
        <w:t>polgármester</w:t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</w:r>
      <w:r w:rsidRPr="00071768">
        <w:rPr>
          <w:b/>
        </w:rPr>
        <w:tab/>
        <w:t xml:space="preserve">       </w:t>
      </w:r>
      <w:r>
        <w:rPr>
          <w:b/>
        </w:rPr>
        <w:tab/>
      </w:r>
      <w:r w:rsidRPr="00071768">
        <w:rPr>
          <w:b/>
        </w:rPr>
        <w:t>jegyző</w:t>
      </w:r>
    </w:p>
    <w:p w:rsidR="008225C2" w:rsidRPr="00071768" w:rsidRDefault="008225C2" w:rsidP="008225C2">
      <w:pPr>
        <w:jc w:val="both"/>
        <w:rPr>
          <w:b/>
        </w:rPr>
      </w:pPr>
    </w:p>
    <w:p w:rsidR="008225C2" w:rsidRPr="00071768" w:rsidRDefault="008225C2" w:rsidP="008225C2">
      <w:pPr>
        <w:jc w:val="both"/>
        <w:rPr>
          <w:b/>
        </w:rPr>
      </w:pPr>
    </w:p>
    <w:p w:rsidR="008225C2" w:rsidRPr="00071768" w:rsidRDefault="008225C2" w:rsidP="008225C2">
      <w:pPr>
        <w:jc w:val="both"/>
        <w:rPr>
          <w:b/>
        </w:rPr>
      </w:pPr>
    </w:p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60454D" w:rsidRDefault="0060454D"/>
    <w:p w:rsidR="000A5B31" w:rsidRDefault="000A5B31"/>
    <w:p w:rsidR="000A5B31" w:rsidRDefault="000A5B31"/>
    <w:p w:rsidR="000A5B31" w:rsidRDefault="000A5B31"/>
    <w:p w:rsidR="000A5B31" w:rsidRDefault="000A5B31"/>
    <w:p w:rsidR="000A5B31" w:rsidRDefault="000A5B31"/>
    <w:p w:rsidR="000A5B31" w:rsidRDefault="000A5B31"/>
    <w:p w:rsidR="000A5B31" w:rsidRDefault="000A5B31"/>
    <w:p w:rsidR="0060454D" w:rsidRDefault="0060454D" w:rsidP="0060454D">
      <w:pPr>
        <w:spacing w:line="259" w:lineRule="auto"/>
        <w:ind w:left="2076" w:right="677"/>
        <w:jc w:val="center"/>
      </w:pPr>
      <w:r>
        <w:lastRenderedPageBreak/>
        <w:t>1. számú melléklet</w:t>
      </w:r>
      <w:r>
        <w:rPr>
          <w:rStyle w:val="Lbjegyzet-hivatkozs"/>
        </w:rPr>
        <w:footnoteReference w:id="7"/>
      </w:r>
      <w:r w:rsidR="00C32DFA">
        <w:rPr>
          <w:rStyle w:val="Lbjegyzet-hivatkozs"/>
        </w:rPr>
        <w:footnoteReference w:id="8"/>
      </w:r>
    </w:p>
    <w:p w:rsidR="0060454D" w:rsidRDefault="0060454D" w:rsidP="0060454D">
      <w:pPr>
        <w:spacing w:after="514" w:line="259" w:lineRule="auto"/>
        <w:ind w:right="605"/>
        <w:jc w:val="right"/>
      </w:pPr>
      <w:r>
        <w:t>(</w:t>
      </w:r>
      <w:r w:rsidR="00C21420">
        <w:t>4</w:t>
      </w:r>
      <w:r>
        <w:t>/201</w:t>
      </w:r>
      <w:r w:rsidR="00C21420">
        <w:t>5</w:t>
      </w:r>
      <w:r>
        <w:t>.(I</w:t>
      </w:r>
      <w:r w:rsidR="00C21420">
        <w:t>V.1</w:t>
      </w:r>
      <w:r>
        <w:t>.)önkormányzati rendelethez</w:t>
      </w: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F5296">
        <w:rPr>
          <w:rFonts w:eastAsia="SimSun" w:cs="Mangal"/>
          <w:b/>
          <w:kern w:val="3"/>
          <w:sz w:val="28"/>
          <w:szCs w:val="28"/>
          <w:lang w:eastAsia="zh-CN" w:bidi="hi-IN"/>
        </w:rPr>
        <w:t>Intézményi díjak és számítási módja</w:t>
      </w:r>
    </w:p>
    <w:p w:rsidR="00FF5296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C6A1B">
        <w:rPr>
          <w:rFonts w:eastAsia="SimSun" w:cs="Mangal"/>
          <w:b/>
          <w:bCs/>
          <w:kern w:val="3"/>
          <w:lang w:eastAsia="zh-CN" w:bidi="hi-IN"/>
        </w:rPr>
        <w:t>Szociális étkezés</w:t>
      </w: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2017. évben az étkeztetés tervezett önköltsége: 7.713.443 Ft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tervezett ellátottak száma 2017.évben: 23 fő/251 munkanap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intézményi térítési díj 7.713.443/23fő/251 munkanap =1.336Ft/nap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  <w:r w:rsidRPr="003C6A1B">
        <w:rPr>
          <w:rFonts w:eastAsia="SimSun" w:cs="Mangal"/>
          <w:kern w:val="3"/>
          <w:u w:val="single"/>
          <w:lang w:eastAsia="zh-CN" w:bidi="hi-IN"/>
        </w:rPr>
        <w:t>Intézményi térítési díj csak étkezés esetén (kerekítve): 1.335 Ft/fő/nap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C6A1B">
        <w:rPr>
          <w:rFonts w:eastAsia="SimSun" w:cs="Mangal"/>
          <w:b/>
          <w:bCs/>
          <w:kern w:val="3"/>
          <w:lang w:eastAsia="zh-CN" w:bidi="hi-IN"/>
        </w:rPr>
        <w:t>Házi segítségnyújtás</w:t>
      </w: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2017. évben a házi segítségnyújtás tervezett önköltsége: 7.201.833 Ft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Tervezett ellátotti létszám 2017. évben: személyi gondozás:</w:t>
      </w:r>
      <w:r w:rsidRPr="003C6A1B">
        <w:rPr>
          <w:rFonts w:eastAsia="SimSun" w:cs="Mangal"/>
          <w:kern w:val="3"/>
          <w:lang w:eastAsia="zh-CN" w:bidi="hi-IN"/>
        </w:rPr>
        <w:tab/>
        <w:t>6 fő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ab/>
      </w:r>
      <w:r w:rsidRPr="003C6A1B">
        <w:rPr>
          <w:rFonts w:eastAsia="SimSun" w:cs="Mangal"/>
          <w:kern w:val="3"/>
          <w:lang w:eastAsia="zh-CN" w:bidi="hi-IN"/>
        </w:rPr>
        <w:tab/>
      </w:r>
      <w:r w:rsidRPr="003C6A1B">
        <w:rPr>
          <w:rFonts w:eastAsia="SimSun" w:cs="Mangal"/>
          <w:kern w:val="3"/>
          <w:lang w:eastAsia="zh-CN" w:bidi="hi-IN"/>
        </w:rPr>
        <w:tab/>
      </w:r>
      <w:r w:rsidRPr="003C6A1B">
        <w:rPr>
          <w:rFonts w:eastAsia="SimSun" w:cs="Mangal"/>
          <w:kern w:val="3"/>
          <w:lang w:eastAsia="zh-CN" w:bidi="hi-IN"/>
        </w:rPr>
        <w:tab/>
      </w:r>
      <w:r w:rsidRPr="003C6A1B">
        <w:rPr>
          <w:rFonts w:eastAsia="SimSun" w:cs="Mangal"/>
          <w:kern w:val="3"/>
          <w:lang w:eastAsia="zh-CN" w:bidi="hi-IN"/>
        </w:rPr>
        <w:tab/>
      </w:r>
      <w:r w:rsidRPr="003C6A1B">
        <w:rPr>
          <w:rFonts w:eastAsia="SimSun" w:cs="Mangal"/>
          <w:kern w:val="3"/>
          <w:lang w:eastAsia="zh-CN" w:bidi="hi-IN"/>
        </w:rPr>
        <w:tab/>
        <w:t>szociális segítés:</w:t>
      </w:r>
      <w:r w:rsidRPr="003C6A1B">
        <w:rPr>
          <w:rFonts w:eastAsia="SimSun" w:cs="Mangal"/>
          <w:kern w:val="3"/>
          <w:lang w:eastAsia="zh-CN" w:bidi="hi-IN"/>
        </w:rPr>
        <w:tab/>
        <w:t>6 fő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2 fő gondozónő munkaórája 2főx8 órax251 munkanap 4.016 munkaóra/év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Önköltség: 7.201.833/4016 =1.793 Ft/óra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  <w:r w:rsidRPr="003C6A1B">
        <w:rPr>
          <w:rFonts w:eastAsia="SimSun" w:cs="Mangal"/>
          <w:kern w:val="3"/>
          <w:u w:val="single"/>
          <w:lang w:eastAsia="zh-CN" w:bidi="hi-IN"/>
        </w:rPr>
        <w:t>Intézményi térítési díj (kerekítve) 1.795 Ft/óra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C6A1B">
        <w:rPr>
          <w:rFonts w:eastAsia="SimSun" w:cs="Mangal"/>
          <w:b/>
          <w:bCs/>
          <w:kern w:val="3"/>
          <w:lang w:eastAsia="zh-CN" w:bidi="hi-IN"/>
        </w:rPr>
        <w:t>Ebéd szállítása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Tervezett ellátotti létszám 2017. évben: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Szállítási önköltség:4 fő</w:t>
      </w:r>
    </w:p>
    <w:p w:rsidR="00FF5296" w:rsidRPr="003C6A1B" w:rsidRDefault="00FF5296" w:rsidP="00FF5296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szállítási önköltség:589.360Ft/4 fő/251 munkanap=587 Ft</w:t>
      </w:r>
    </w:p>
    <w:p w:rsidR="00FF5296" w:rsidRPr="003C6A1B" w:rsidRDefault="00FF5296" w:rsidP="00FF5296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(A szállítási szolgáltatásnak nincs normatív támogatása, a szociális étkeztetésben foglalkoztatott dolgozó napi 2 órai bére és annak járuléka a szállítási önköltség számításának az alapja.)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  <w:r w:rsidRPr="003C6A1B">
        <w:rPr>
          <w:rFonts w:eastAsia="SimSun" w:cs="Mangal"/>
          <w:kern w:val="3"/>
          <w:u w:val="single"/>
          <w:lang w:eastAsia="zh-CN" w:bidi="hi-IN"/>
        </w:rPr>
        <w:t>Intézményi térítési díj (kerekítve): 585 Ft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u w:val="single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3C6A1B">
        <w:rPr>
          <w:rFonts w:eastAsia="SimSun" w:cs="Mangal"/>
          <w:b/>
          <w:bCs/>
          <w:kern w:val="3"/>
          <w:lang w:eastAsia="zh-CN" w:bidi="hi-IN"/>
        </w:rPr>
        <w:t>Nappali ellátást nyújtó intézmény étkezés nélkül</w:t>
      </w:r>
    </w:p>
    <w:p w:rsidR="00FF5296" w:rsidRPr="003C6A1B" w:rsidRDefault="00FF5296" w:rsidP="00FF529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2017. évi tervezett önköltsége: 3.101.183 Ft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Tervezett ellátotti létszám 2017. évben 19 fő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3C6A1B">
        <w:rPr>
          <w:rFonts w:eastAsia="SimSun" w:cs="Mangal"/>
          <w:kern w:val="3"/>
          <w:lang w:eastAsia="zh-CN" w:bidi="hi-IN"/>
        </w:rPr>
        <w:t>Önköltség: 3.101.183/19fő/251nap = 650 Ft/ nap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  <w:r w:rsidRPr="003C6A1B">
        <w:rPr>
          <w:rFonts w:eastAsia="SimSun" w:cs="Mangal"/>
          <w:kern w:val="3"/>
          <w:u w:val="single"/>
          <w:lang w:eastAsia="zh-CN" w:bidi="hi-IN"/>
        </w:rPr>
        <w:t>Intézményi térítési díj: 650 Ft/nap/fő</w:t>
      </w: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</w:p>
    <w:p w:rsidR="00FF5296" w:rsidRPr="003C6A1B" w:rsidRDefault="00FF5296" w:rsidP="00FF52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</w:p>
    <w:p w:rsidR="00C32DFA" w:rsidRDefault="00C32DFA" w:rsidP="00C32DFA">
      <w:pPr>
        <w:pStyle w:val="Standard"/>
        <w:rPr>
          <w:u w:val="single"/>
        </w:rPr>
      </w:pPr>
    </w:p>
    <w:p w:rsidR="00C32DFA" w:rsidRDefault="00C32DFA" w:rsidP="00C32DFA">
      <w:pPr>
        <w:pStyle w:val="Standard"/>
        <w:rPr>
          <w:u w:val="single"/>
        </w:rPr>
      </w:pPr>
    </w:p>
    <w:p w:rsidR="00C32DFA" w:rsidRDefault="00C32DFA" w:rsidP="00C32DFA">
      <w:pPr>
        <w:pStyle w:val="Standard"/>
        <w:rPr>
          <w:u w:val="single"/>
        </w:rPr>
      </w:pPr>
    </w:p>
    <w:p w:rsidR="00C32DFA" w:rsidRDefault="00C32DFA" w:rsidP="00C32DFA">
      <w:pPr>
        <w:spacing w:line="256" w:lineRule="auto"/>
        <w:ind w:left="4536"/>
      </w:pPr>
      <w:r>
        <w:t>2.számú melléklet</w:t>
      </w:r>
      <w:r>
        <w:rPr>
          <w:rStyle w:val="Lbjegyzet-hivatkozs"/>
        </w:rPr>
        <w:footnoteReference w:id="9"/>
      </w:r>
    </w:p>
    <w:p w:rsidR="00C32DFA" w:rsidRDefault="00C32DFA" w:rsidP="00C32DFA">
      <w:pPr>
        <w:spacing w:after="508" w:line="256" w:lineRule="auto"/>
        <w:ind w:right="151"/>
        <w:jc w:val="center"/>
      </w:pPr>
      <w:r>
        <w:t xml:space="preserve">                                                                      4/2015.(</w:t>
      </w:r>
      <w:proofErr w:type="spellStart"/>
      <w:r>
        <w:t>IV.l</w:t>
      </w:r>
      <w:proofErr w:type="spellEnd"/>
      <w:r>
        <w:t>.) önkormányzati rendelethez</w:t>
      </w:r>
    </w:p>
    <w:p w:rsidR="00C32DFA" w:rsidRPr="00FF5296" w:rsidRDefault="00C32DFA" w:rsidP="00C32DFA">
      <w:pPr>
        <w:spacing w:after="226" w:line="256" w:lineRule="auto"/>
        <w:ind w:left="24"/>
        <w:jc w:val="center"/>
        <w:rPr>
          <w:b/>
          <w:sz w:val="28"/>
          <w:szCs w:val="28"/>
        </w:rPr>
      </w:pPr>
      <w:r w:rsidRPr="00FF5296">
        <w:rPr>
          <w:b/>
          <w:sz w:val="28"/>
          <w:szCs w:val="28"/>
        </w:rPr>
        <w:t>Személyi térítési díjak</w:t>
      </w:r>
    </w:p>
    <w:p w:rsidR="00C32DFA" w:rsidRDefault="00C32DFA" w:rsidP="00C32DFA">
      <w:pPr>
        <w:pStyle w:val="Cmsor2"/>
        <w:ind w:left="53" w:right="36"/>
      </w:pPr>
      <w:r>
        <w:t>Szociális étkezés</w:t>
      </w:r>
    </w:p>
    <w:tbl>
      <w:tblPr>
        <w:tblW w:w="6754" w:type="dxa"/>
        <w:tblInd w:w="36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2258"/>
        <w:gridCol w:w="2242"/>
      </w:tblGrid>
      <w:tr w:rsidR="00C32DFA" w:rsidTr="007B00E4">
        <w:trPr>
          <w:trHeight w:val="835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FA" w:rsidRDefault="00C32DFA" w:rsidP="007B00E4">
            <w:pPr>
              <w:spacing w:line="256" w:lineRule="auto"/>
              <w:ind w:right="7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324" w:right="336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Jövedelem Ft/ hó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482" w:right="4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Étkezés Ft/ nap</w:t>
            </w:r>
          </w:p>
        </w:tc>
      </w:tr>
      <w:tr w:rsidR="00C32DFA" w:rsidTr="007B00E4">
        <w:trPr>
          <w:trHeight w:val="842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1.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49.999 Ft alatt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C32DFA" w:rsidTr="007B00E4">
        <w:trPr>
          <w:trHeight w:val="835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2.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50000-69999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C32DFA" w:rsidTr="007B00E4">
        <w:trPr>
          <w:trHeight w:val="835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3.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70000-94999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32DFA" w:rsidTr="007B00E4">
        <w:trPr>
          <w:trHeight w:val="814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95000-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</w:tbl>
    <w:p w:rsidR="00C32DFA" w:rsidRDefault="00C32DFA" w:rsidP="00C32DFA">
      <w:pPr>
        <w:pStyle w:val="Cmsor1"/>
        <w:spacing w:after="221" w:line="256" w:lineRule="auto"/>
        <w:ind w:left="22" w:firstLine="0"/>
        <w:jc w:val="center"/>
      </w:pPr>
    </w:p>
    <w:p w:rsidR="00C32DFA" w:rsidRDefault="00C32DFA" w:rsidP="00C32DFA">
      <w:pPr>
        <w:pStyle w:val="Cmsor1"/>
        <w:spacing w:after="221" w:line="256" w:lineRule="auto"/>
        <w:ind w:left="22" w:firstLine="0"/>
        <w:jc w:val="center"/>
      </w:pPr>
      <w:r>
        <w:t>Házi segítségnyújtás</w:t>
      </w:r>
    </w:p>
    <w:tbl>
      <w:tblPr>
        <w:tblW w:w="9022" w:type="dxa"/>
        <w:tblInd w:w="36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02"/>
      </w:tblGrid>
      <w:tr w:rsidR="00C32DFA" w:rsidTr="007B00E4">
        <w:trPr>
          <w:trHeight w:val="562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FA" w:rsidRDefault="00C32DFA" w:rsidP="007B00E4">
            <w:pPr>
              <w:spacing w:line="256" w:lineRule="auto"/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right="7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Szociális segítés Ft/óra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Személyi gondozás Ft/óra</w:t>
            </w:r>
          </w:p>
        </w:tc>
      </w:tr>
      <w:tr w:rsidR="00C32DFA" w:rsidTr="007B00E4">
        <w:trPr>
          <w:trHeight w:val="564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DFA" w:rsidRDefault="00C32DFA" w:rsidP="007B00E4">
            <w:pPr>
              <w:spacing w:line="256" w:lineRule="auto"/>
              <w:ind w:righ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C32DFA" w:rsidRDefault="00C32DFA" w:rsidP="00C32DFA">
      <w:pPr>
        <w:pStyle w:val="Cmsor2"/>
        <w:spacing w:after="246"/>
        <w:ind w:left="53"/>
      </w:pPr>
    </w:p>
    <w:p w:rsidR="00C32DFA" w:rsidRDefault="00C32DFA" w:rsidP="00C32DFA">
      <w:pPr>
        <w:pStyle w:val="Cmsor2"/>
        <w:spacing w:after="246"/>
        <w:ind w:left="53"/>
      </w:pPr>
      <w:r>
        <w:t xml:space="preserve">Nappali ellátást </w:t>
      </w:r>
      <w:proofErr w:type="spellStart"/>
      <w:r>
        <w:t>nvújtó</w:t>
      </w:r>
      <w:proofErr w:type="spellEnd"/>
      <w:r>
        <w:t xml:space="preserve"> intézmény igénybevétele étkezés nélkül</w:t>
      </w:r>
    </w:p>
    <w:p w:rsidR="00C32DFA" w:rsidRDefault="00C32DFA" w:rsidP="00C32DFA">
      <w:pPr>
        <w:ind w:left="-8"/>
      </w:pPr>
    </w:p>
    <w:p w:rsidR="00C32DFA" w:rsidRDefault="00C32DFA" w:rsidP="00C32DFA">
      <w:pPr>
        <w:ind w:left="-8"/>
      </w:pPr>
      <w:r>
        <w:t>Az étkezés nélkül igénybe vett nappali szociális ellátásért személyi térítési díjat nem kell fizetni.</w:t>
      </w:r>
    </w:p>
    <w:p w:rsidR="00C32DFA" w:rsidRDefault="00C32DFA" w:rsidP="00C32DFA"/>
    <w:p w:rsidR="00C32DFA" w:rsidRDefault="00C32DFA" w:rsidP="00C32DFA"/>
    <w:p w:rsidR="00C32DFA" w:rsidRDefault="00C32DFA" w:rsidP="00C32DFA">
      <w:bookmarkStart w:id="0" w:name="_GoBack"/>
      <w:bookmarkEnd w:id="0"/>
    </w:p>
    <w:sectPr w:rsidR="00C3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69" w:rsidRDefault="00FE3B69" w:rsidP="00006C3C">
      <w:r>
        <w:separator/>
      </w:r>
    </w:p>
  </w:endnote>
  <w:endnote w:type="continuationSeparator" w:id="0">
    <w:p w:rsidR="00FE3B69" w:rsidRDefault="00FE3B69" w:rsidP="000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69" w:rsidRDefault="00FE3B69" w:rsidP="00006C3C">
      <w:r>
        <w:separator/>
      </w:r>
    </w:p>
  </w:footnote>
  <w:footnote w:type="continuationSeparator" w:id="0">
    <w:p w:rsidR="00FE3B69" w:rsidRDefault="00FE3B69" w:rsidP="00006C3C">
      <w:r>
        <w:continuationSeparator/>
      </w:r>
    </w:p>
  </w:footnote>
  <w:footnote w:id="1">
    <w:p w:rsidR="00C21420" w:rsidRDefault="00C21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71409">
        <w:t>Hatályon kívül helyezte a 4/2017.(III.</w:t>
      </w:r>
      <w:r w:rsidR="00F73C73">
        <w:t>3</w:t>
      </w:r>
      <w:r w:rsidR="00CA5C53">
        <w:t xml:space="preserve">.) önkormányzati rendelet </w:t>
      </w:r>
      <w:r w:rsidR="00A02B1E">
        <w:t>2. §-a</w:t>
      </w:r>
      <w:r w:rsidR="0062044F">
        <w:t xml:space="preserve"> </w:t>
      </w:r>
      <w:r w:rsidR="00CA5C53">
        <w:t>Hatálytalan: 2017.03</w:t>
      </w:r>
      <w:r w:rsidR="00F73C73">
        <w:t>.0</w:t>
      </w:r>
      <w:r w:rsidR="00CA5C53">
        <w:t>4-től.</w:t>
      </w:r>
    </w:p>
  </w:footnote>
  <w:footnote w:id="2">
    <w:p w:rsidR="00C21420" w:rsidRDefault="00C21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A5C53">
        <w:t>Hatályon kívül helyezte a 4/2017.(III.</w:t>
      </w:r>
      <w:r w:rsidR="00F73C73">
        <w:t>3</w:t>
      </w:r>
      <w:r w:rsidR="00CA5C53">
        <w:t>.) önkormányzati rendelet</w:t>
      </w:r>
      <w:r w:rsidR="0062044F">
        <w:t xml:space="preserve"> 2. §-a</w:t>
      </w:r>
      <w:r w:rsidR="00CA5C53">
        <w:t xml:space="preserve"> Hatálytalan: 2017.03.</w:t>
      </w:r>
      <w:r w:rsidR="00F73C73">
        <w:t>0</w:t>
      </w:r>
      <w:r w:rsidR="00CA5C53">
        <w:t>4-től.</w:t>
      </w:r>
    </w:p>
  </w:footnote>
  <w:footnote w:id="3">
    <w:p w:rsidR="00C21420" w:rsidRDefault="00C21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A5C53">
        <w:t>Hatályon kívül helyezte a 4/2017.(III.</w:t>
      </w:r>
      <w:r w:rsidR="00F73C73">
        <w:t>3</w:t>
      </w:r>
      <w:r w:rsidR="00CA5C53">
        <w:t xml:space="preserve">.) önkormányzati rendelet </w:t>
      </w:r>
      <w:r w:rsidR="0062044F">
        <w:t xml:space="preserve">2. §-a </w:t>
      </w:r>
      <w:r w:rsidR="00CA5C53">
        <w:t>Hatálytalan: 2017.03.</w:t>
      </w:r>
      <w:r w:rsidR="00F73C73">
        <w:t>0</w:t>
      </w:r>
      <w:r w:rsidR="00CA5C53">
        <w:t>4-től.</w:t>
      </w:r>
    </w:p>
  </w:footnote>
  <w:footnote w:id="4">
    <w:p w:rsidR="00C21420" w:rsidRDefault="00C21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A5C53">
        <w:t>Hatályon kívül helyezte a 4/2017.(III.</w:t>
      </w:r>
      <w:r w:rsidR="00F73C73">
        <w:t>3</w:t>
      </w:r>
      <w:r w:rsidR="00CA5C53">
        <w:t>.) önkormányzati rendelet</w:t>
      </w:r>
      <w:r w:rsidR="0062044F">
        <w:t xml:space="preserve"> 2. §-a</w:t>
      </w:r>
      <w:r w:rsidR="00CA5C53">
        <w:t xml:space="preserve"> Hatálytalan: 2017.03.</w:t>
      </w:r>
      <w:r w:rsidR="00F73C73">
        <w:t>0</w:t>
      </w:r>
      <w:r w:rsidR="00CA5C53">
        <w:t>4-től.</w:t>
      </w:r>
    </w:p>
  </w:footnote>
  <w:footnote w:id="5">
    <w:p w:rsidR="00CA5C53" w:rsidRDefault="00CA5C53">
      <w:pPr>
        <w:pStyle w:val="Lbjegyzetszveg"/>
      </w:pPr>
      <w:r>
        <w:rPr>
          <w:rStyle w:val="Lbjegyzet-hivatkozs"/>
        </w:rPr>
        <w:footnoteRef/>
      </w:r>
      <w:r>
        <w:t xml:space="preserve"> Módosította a 4/2017.(III.3.) önkormányzati rendelet</w:t>
      </w:r>
      <w:r w:rsidR="0062044F">
        <w:t xml:space="preserve"> 1. §-a</w:t>
      </w:r>
      <w:r>
        <w:t xml:space="preserve"> Hatályos: 2017.03.</w:t>
      </w:r>
      <w:r w:rsidR="00F73C73">
        <w:t>04</w:t>
      </w:r>
      <w:r>
        <w:t>-től.</w:t>
      </w:r>
    </w:p>
  </w:footnote>
  <w:footnote w:id="6">
    <w:p w:rsidR="00006C3C" w:rsidRDefault="00006C3C">
      <w:pPr>
        <w:pStyle w:val="Lbjegyzetszveg"/>
      </w:pPr>
      <w:r>
        <w:rPr>
          <w:rStyle w:val="Lbjegyzet-hivatkozs"/>
        </w:rPr>
        <w:footnoteRef/>
      </w:r>
      <w:r>
        <w:t xml:space="preserve"> Kiegészítette 13/2015.(IX.30.) önkormányzati rendelet 1. §-a Hatályos: 2015.10.01-től</w:t>
      </w:r>
    </w:p>
  </w:footnote>
  <w:footnote w:id="7">
    <w:p w:rsidR="0060454D" w:rsidRDefault="0060454D">
      <w:pPr>
        <w:pStyle w:val="Lbjegyzetszveg"/>
      </w:pPr>
      <w:r>
        <w:rPr>
          <w:rStyle w:val="Lbjegyzet-hivatkozs"/>
        </w:rPr>
        <w:footnoteRef/>
      </w:r>
      <w:r>
        <w:t xml:space="preserve"> Módosította a 2/2016.(II.15.) önkormányzati rendelet 1. §-a. Hatályos 2016. 03.01-től.</w:t>
      </w:r>
    </w:p>
  </w:footnote>
  <w:footnote w:id="8">
    <w:p w:rsidR="00C32DFA" w:rsidRDefault="00C32DFA">
      <w:pPr>
        <w:pStyle w:val="Lbjegyzetszveg"/>
      </w:pPr>
      <w:r>
        <w:rPr>
          <w:rStyle w:val="Lbjegyzet-hivatkozs"/>
        </w:rPr>
        <w:footnoteRef/>
      </w:r>
      <w:r>
        <w:t xml:space="preserve"> Módosította a 2/201</w:t>
      </w:r>
      <w:r w:rsidR="00246BB6">
        <w:t>7</w:t>
      </w:r>
      <w:r>
        <w:t>.(II.22.) önkormányzati rendelet 1. §-</w:t>
      </w:r>
      <w:r>
        <w:t>a  Hatályos 2017.0</w:t>
      </w:r>
      <w:r w:rsidR="00246BB6">
        <w:t>4</w:t>
      </w:r>
      <w:r>
        <w:t>.01-től</w:t>
      </w:r>
    </w:p>
  </w:footnote>
  <w:footnote w:id="9">
    <w:p w:rsidR="00C32DFA" w:rsidRDefault="00C32DFA">
      <w:pPr>
        <w:pStyle w:val="Lbjegyzetszveg"/>
      </w:pPr>
      <w:r>
        <w:rPr>
          <w:rStyle w:val="Lbjegyzet-hivatkozs"/>
        </w:rPr>
        <w:footnoteRef/>
      </w:r>
      <w:r>
        <w:t xml:space="preserve"> Módosította a 2/201</w:t>
      </w:r>
      <w:r w:rsidR="00246BB6">
        <w:t>7</w:t>
      </w:r>
      <w:r>
        <w:t>.(II.22.) önkormányzati rendelet 1. §-</w:t>
      </w:r>
      <w:r>
        <w:t>a  Hatályos 2017.0</w:t>
      </w:r>
      <w:r w:rsidR="00246BB6">
        <w:t>4</w:t>
      </w:r>
      <w:r>
        <w:t>.01-től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22E"/>
    <w:multiLevelType w:val="hybridMultilevel"/>
    <w:tmpl w:val="AA6A21E2"/>
    <w:lvl w:ilvl="0" w:tplc="FFA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250A"/>
    <w:multiLevelType w:val="hybridMultilevel"/>
    <w:tmpl w:val="822099F2"/>
    <w:lvl w:ilvl="0" w:tplc="13FCECD0">
      <w:start w:val="1"/>
      <w:numFmt w:val="decimal"/>
      <w:lvlText w:val="%1."/>
      <w:lvlJc w:val="left"/>
      <w:pPr>
        <w:ind w:left="6030" w:hanging="360"/>
      </w:pPr>
    </w:lvl>
    <w:lvl w:ilvl="1" w:tplc="040E0019">
      <w:start w:val="1"/>
      <w:numFmt w:val="lowerLetter"/>
      <w:lvlText w:val="%2."/>
      <w:lvlJc w:val="left"/>
      <w:pPr>
        <w:ind w:left="6750" w:hanging="360"/>
      </w:pPr>
    </w:lvl>
    <w:lvl w:ilvl="2" w:tplc="040E001B">
      <w:start w:val="1"/>
      <w:numFmt w:val="lowerRoman"/>
      <w:lvlText w:val="%3."/>
      <w:lvlJc w:val="right"/>
      <w:pPr>
        <w:ind w:left="7470" w:hanging="180"/>
      </w:pPr>
    </w:lvl>
    <w:lvl w:ilvl="3" w:tplc="040E000F">
      <w:start w:val="1"/>
      <w:numFmt w:val="decimal"/>
      <w:lvlText w:val="%4."/>
      <w:lvlJc w:val="left"/>
      <w:pPr>
        <w:ind w:left="8190" w:hanging="360"/>
      </w:pPr>
    </w:lvl>
    <w:lvl w:ilvl="4" w:tplc="040E0019">
      <w:start w:val="1"/>
      <w:numFmt w:val="lowerLetter"/>
      <w:lvlText w:val="%5."/>
      <w:lvlJc w:val="left"/>
      <w:pPr>
        <w:ind w:left="8910" w:hanging="360"/>
      </w:pPr>
    </w:lvl>
    <w:lvl w:ilvl="5" w:tplc="040E001B">
      <w:start w:val="1"/>
      <w:numFmt w:val="lowerRoman"/>
      <w:lvlText w:val="%6."/>
      <w:lvlJc w:val="right"/>
      <w:pPr>
        <w:ind w:left="9630" w:hanging="180"/>
      </w:pPr>
    </w:lvl>
    <w:lvl w:ilvl="6" w:tplc="040E000F">
      <w:start w:val="1"/>
      <w:numFmt w:val="decimal"/>
      <w:lvlText w:val="%7."/>
      <w:lvlJc w:val="left"/>
      <w:pPr>
        <w:ind w:left="10350" w:hanging="360"/>
      </w:pPr>
    </w:lvl>
    <w:lvl w:ilvl="7" w:tplc="040E0019">
      <w:start w:val="1"/>
      <w:numFmt w:val="lowerLetter"/>
      <w:lvlText w:val="%8."/>
      <w:lvlJc w:val="left"/>
      <w:pPr>
        <w:ind w:left="11070" w:hanging="360"/>
      </w:pPr>
    </w:lvl>
    <w:lvl w:ilvl="8" w:tplc="040E001B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667843B9"/>
    <w:multiLevelType w:val="hybridMultilevel"/>
    <w:tmpl w:val="AFA001B8"/>
    <w:lvl w:ilvl="0" w:tplc="FE800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849"/>
    <w:multiLevelType w:val="hybridMultilevel"/>
    <w:tmpl w:val="B91849BA"/>
    <w:lvl w:ilvl="0" w:tplc="E222C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C2"/>
    <w:rsid w:val="00006C3C"/>
    <w:rsid w:val="00076ECA"/>
    <w:rsid w:val="000A5B31"/>
    <w:rsid w:val="00144394"/>
    <w:rsid w:val="00193C26"/>
    <w:rsid w:val="00246BB6"/>
    <w:rsid w:val="002D5817"/>
    <w:rsid w:val="00320A72"/>
    <w:rsid w:val="003677C0"/>
    <w:rsid w:val="003748DA"/>
    <w:rsid w:val="003C2404"/>
    <w:rsid w:val="003C7B66"/>
    <w:rsid w:val="004032E6"/>
    <w:rsid w:val="0055166E"/>
    <w:rsid w:val="00587EC0"/>
    <w:rsid w:val="0060454D"/>
    <w:rsid w:val="0062044F"/>
    <w:rsid w:val="006E7255"/>
    <w:rsid w:val="007E7368"/>
    <w:rsid w:val="008225C2"/>
    <w:rsid w:val="0086302E"/>
    <w:rsid w:val="00980820"/>
    <w:rsid w:val="009C02DC"/>
    <w:rsid w:val="009D7AA2"/>
    <w:rsid w:val="009F2797"/>
    <w:rsid w:val="00A02B1E"/>
    <w:rsid w:val="00A71409"/>
    <w:rsid w:val="00B80A88"/>
    <w:rsid w:val="00B906FE"/>
    <w:rsid w:val="00BE3B84"/>
    <w:rsid w:val="00C21420"/>
    <w:rsid w:val="00C32DFA"/>
    <w:rsid w:val="00CA5C53"/>
    <w:rsid w:val="00D47A95"/>
    <w:rsid w:val="00D839B0"/>
    <w:rsid w:val="00E9767C"/>
    <w:rsid w:val="00F73C73"/>
    <w:rsid w:val="00FE3B69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3A62"/>
  <w15:chartTrackingRefBased/>
  <w15:docId w15:val="{AA717053-D36B-4CA5-88A2-3665826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2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60454D"/>
    <w:pPr>
      <w:keepNext/>
      <w:keepLines/>
      <w:spacing w:after="64" w:line="265" w:lineRule="auto"/>
      <w:ind w:left="17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60454D"/>
    <w:pPr>
      <w:keepNext/>
      <w:keepLines/>
      <w:spacing w:after="28"/>
      <w:ind w:left="1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6C3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6C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6C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06C3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0454D"/>
    <w:rPr>
      <w:rFonts w:ascii="Times New Roman" w:eastAsia="Times New Roman" w:hAnsi="Times New Roman" w:cs="Times New Roman"/>
      <w:color w:val="000000"/>
      <w:sz w:val="26"/>
      <w:u w:val="single" w:color="00000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0454D"/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table" w:customStyle="1" w:styleId="TableGrid">
    <w:name w:val="TableGrid"/>
    <w:rsid w:val="0060454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7A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A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tandard">
    <w:name w:val="Standard"/>
    <w:rsid w:val="00C32D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8F82-C6F7-484F-BEDD-D00B009A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517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8</cp:revision>
  <cp:lastPrinted>2017-03-22T11:47:00Z</cp:lastPrinted>
  <dcterms:created xsi:type="dcterms:W3CDTF">2017-03-20T18:22:00Z</dcterms:created>
  <dcterms:modified xsi:type="dcterms:W3CDTF">2017-04-03T14:14:00Z</dcterms:modified>
</cp:coreProperties>
</file>