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F5" w:rsidRDefault="00C924F5" w:rsidP="006C1556">
      <w:pPr>
        <w:jc w:val="center"/>
        <w:rPr>
          <w:b/>
        </w:rPr>
      </w:pPr>
      <w:r w:rsidRPr="00A66306">
        <w:rPr>
          <w:b/>
        </w:rPr>
        <w:t>Ostoros Község</w:t>
      </w:r>
      <w:r>
        <w:rPr>
          <w:b/>
        </w:rPr>
        <w:t>i Önkormányzat Képviselő-testületének</w:t>
      </w:r>
    </w:p>
    <w:p w:rsidR="00C924F5" w:rsidRPr="00A66306" w:rsidRDefault="00C924F5" w:rsidP="006C1556">
      <w:pPr>
        <w:jc w:val="center"/>
        <w:rPr>
          <w:b/>
        </w:rPr>
      </w:pPr>
      <w:r>
        <w:rPr>
          <w:b/>
        </w:rPr>
        <w:t>5/2015. (IV.1.)</w:t>
      </w:r>
      <w:r w:rsidRPr="00A66306">
        <w:rPr>
          <w:b/>
        </w:rPr>
        <w:t xml:space="preserve"> </w:t>
      </w:r>
      <w:r>
        <w:rPr>
          <w:b/>
        </w:rPr>
        <w:t xml:space="preserve">önkormányzati </w:t>
      </w:r>
      <w:r w:rsidRPr="00A66306">
        <w:rPr>
          <w:b/>
        </w:rPr>
        <w:t xml:space="preserve">rendelete </w:t>
      </w:r>
    </w:p>
    <w:p w:rsidR="00C924F5" w:rsidRDefault="00C924F5" w:rsidP="006C1556">
      <w:pPr>
        <w:jc w:val="center"/>
        <w:rPr>
          <w:b/>
        </w:rPr>
      </w:pPr>
      <w:r w:rsidRPr="00A66306">
        <w:rPr>
          <w:b/>
        </w:rPr>
        <w:t>a személyes gondoskodást nyújtó szociális, valamint gyermekjóléti alapellátásokról</w:t>
      </w:r>
    </w:p>
    <w:p w:rsidR="006C1556" w:rsidRPr="00A66306" w:rsidRDefault="006C1556" w:rsidP="006C1556">
      <w:pPr>
        <w:jc w:val="center"/>
        <w:rPr>
          <w:b/>
        </w:rPr>
      </w:pPr>
      <w:r>
        <w:rPr>
          <w:b/>
        </w:rPr>
        <w:t>(egységes szerkezetben</w:t>
      </w:r>
      <w:r w:rsidR="00872183">
        <w:rPr>
          <w:b/>
        </w:rPr>
        <w:t xml:space="preserve"> 2016.03.23.</w:t>
      </w:r>
      <w:bookmarkStart w:id="0" w:name="_GoBack"/>
      <w:bookmarkEnd w:id="0"/>
      <w:r>
        <w:rPr>
          <w:b/>
        </w:rPr>
        <w:t>)</w:t>
      </w:r>
    </w:p>
    <w:p w:rsidR="00C924F5" w:rsidRPr="00A66306" w:rsidRDefault="00C924F5" w:rsidP="00C924F5">
      <w:pPr>
        <w:spacing w:line="276" w:lineRule="auto"/>
        <w:rPr>
          <w:b/>
        </w:rPr>
      </w:pPr>
    </w:p>
    <w:p w:rsidR="00096592" w:rsidRDefault="00096592" w:rsidP="00096592">
      <w:pPr>
        <w:autoSpaceDE w:val="0"/>
        <w:autoSpaceDN w:val="0"/>
        <w:adjustRightInd w:val="0"/>
        <w:jc w:val="both"/>
      </w:pPr>
      <w:r>
        <w:t xml:space="preserve">Ostoros Községi Önkormányzat Képviselő-testülete az Alaptörvény 32. cikk (1) bekezdés a) pontjában, valamint Magyarország helyi önkormányzatairól szóló 2011. évi CLXXXIX. törvény 13. § (1) bekezdés 8. és 8a. pontjában kapott felhatalmazás alapján, a szociális igazgatásról és a szociális ellátásokról szóló 1993. évi III. törvény 62. § (2) bekezdése, 92. § (1)-(2) bekezdéseiben, a gyermek védelméről és a gyámügyi igazgatásról szóló 1997. évi XXXI. törvény 29. § (3) bekezdésében biztosított feladatkörében eljárva a következőket rendeli el: </w:t>
      </w:r>
    </w:p>
    <w:p w:rsidR="00096592" w:rsidRDefault="00096592" w:rsidP="00096592">
      <w:pPr>
        <w:autoSpaceDE w:val="0"/>
        <w:autoSpaceDN w:val="0"/>
        <w:adjustRightInd w:val="0"/>
        <w:jc w:val="both"/>
      </w:pPr>
    </w:p>
    <w:p w:rsidR="00096592" w:rsidRPr="00A66306" w:rsidRDefault="00096592" w:rsidP="000965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Általános rendelkezések</w:t>
      </w:r>
    </w:p>
    <w:p w:rsidR="00096592" w:rsidRPr="00A66306" w:rsidRDefault="00096592" w:rsidP="00096592">
      <w:pPr>
        <w:autoSpaceDE w:val="0"/>
        <w:autoSpaceDN w:val="0"/>
        <w:adjustRightInd w:val="0"/>
        <w:jc w:val="center"/>
        <w:rPr>
          <w:b/>
          <w:bCs/>
        </w:rPr>
      </w:pPr>
      <w:r w:rsidRPr="00A66306">
        <w:rPr>
          <w:b/>
          <w:bCs/>
        </w:rPr>
        <w:t>1.§</w:t>
      </w:r>
    </w:p>
    <w:p w:rsidR="00096592" w:rsidRPr="00A66306" w:rsidRDefault="00096592" w:rsidP="00096592">
      <w:pPr>
        <w:jc w:val="both"/>
      </w:pPr>
    </w:p>
    <w:p w:rsidR="00096592" w:rsidRPr="00A66306" w:rsidRDefault="00096592" w:rsidP="00096592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</w:pPr>
      <w:r w:rsidRPr="00A66306">
        <w:t>A rendelet célja, hogy a szociális biztonság megteremtése és megőrzése érdekében</w:t>
      </w:r>
      <w:r>
        <w:t xml:space="preserve"> </w:t>
      </w:r>
      <w:r w:rsidRPr="00A66306">
        <w:t xml:space="preserve">meghatározza az Ostoros Község Önkormányzata </w:t>
      </w:r>
      <w:r>
        <w:t xml:space="preserve">(továbbiakban: Önkormányzat) </w:t>
      </w:r>
      <w:r w:rsidRPr="00A66306">
        <w:t>által biztosított személyes gondoskodás formáit, a szolgáltatásokra való jogosultság feltételeit</w:t>
      </w:r>
      <w:r>
        <w:t xml:space="preserve">, az igénybevétel módját. </w:t>
      </w:r>
    </w:p>
    <w:p w:rsidR="00096592" w:rsidRDefault="00096592" w:rsidP="00096592">
      <w:pPr>
        <w:ind w:left="720" w:hanging="720"/>
        <w:jc w:val="both"/>
      </w:pPr>
    </w:p>
    <w:p w:rsidR="00096592" w:rsidRPr="00D06953" w:rsidRDefault="00096592" w:rsidP="00096592">
      <w:pPr>
        <w:numPr>
          <w:ilvl w:val="0"/>
          <w:numId w:val="4"/>
        </w:numPr>
        <w:ind w:hanging="720"/>
        <w:jc w:val="both"/>
      </w:pPr>
      <w:r w:rsidRPr="00A66306">
        <w:t xml:space="preserve">A </w:t>
      </w:r>
      <w:r>
        <w:t xml:space="preserve">rendelet hatálya a szociális igazgatásról és a szociális ellátásokról szóló 1993. évi III. törvény (továbbiakban: Sztv.) </w:t>
      </w:r>
      <w:r w:rsidRPr="00A66306">
        <w:t xml:space="preserve"> 3. §-</w:t>
      </w:r>
      <w:proofErr w:type="spellStart"/>
      <w:r>
        <w:t>á</w:t>
      </w:r>
      <w:r w:rsidRPr="00A66306">
        <w:t>ban</w:t>
      </w:r>
      <w:proofErr w:type="spellEnd"/>
      <w:r w:rsidRPr="00A66306">
        <w:t xml:space="preserve"> valamint a</w:t>
      </w:r>
      <w:r>
        <w:t xml:space="preserve"> gyermek védelméről és a gyámügyi igazgatásról szóló 1997. évi XXXI. törvény</w:t>
      </w:r>
      <w:r w:rsidRPr="00A66306">
        <w:t xml:space="preserve"> </w:t>
      </w:r>
      <w:r>
        <w:t xml:space="preserve">(továbbiakban: </w:t>
      </w:r>
      <w:r w:rsidRPr="00A66306">
        <w:t>Gyvt</w:t>
      </w:r>
      <w:r>
        <w:t xml:space="preserve">.) </w:t>
      </w:r>
      <w:r w:rsidRPr="00A66306">
        <w:t>4.</w:t>
      </w:r>
      <w:r>
        <w:t xml:space="preserve"> </w:t>
      </w:r>
      <w:r w:rsidRPr="00A66306">
        <w:t>§-</w:t>
      </w:r>
      <w:proofErr w:type="spellStart"/>
      <w:r w:rsidRPr="00A66306">
        <w:t>ában</w:t>
      </w:r>
      <w:proofErr w:type="spellEnd"/>
      <w:r>
        <w:t xml:space="preserve"> </w:t>
      </w:r>
      <w:r w:rsidRPr="00A66306">
        <w:t>meghatározott</w:t>
      </w:r>
      <w:r>
        <w:t xml:space="preserve"> személyekre terjed ki. </w:t>
      </w:r>
    </w:p>
    <w:p w:rsidR="00096592" w:rsidRPr="00A66306" w:rsidRDefault="00096592" w:rsidP="00096592">
      <w:pPr>
        <w:autoSpaceDE w:val="0"/>
        <w:autoSpaceDN w:val="0"/>
        <w:adjustRightInd w:val="0"/>
        <w:ind w:hanging="720"/>
        <w:rPr>
          <w:b/>
          <w:bCs/>
        </w:rPr>
      </w:pPr>
    </w:p>
    <w:p w:rsidR="00096592" w:rsidRPr="00A66306" w:rsidRDefault="00096592" w:rsidP="00096592">
      <w:pPr>
        <w:numPr>
          <w:ilvl w:val="0"/>
          <w:numId w:val="4"/>
        </w:numPr>
        <w:ind w:hanging="720"/>
        <w:jc w:val="both"/>
      </w:pPr>
      <w:r w:rsidRPr="00A66306">
        <w:t>Ostoros községben az Önkormányzat</w:t>
      </w:r>
      <w:r>
        <w:t xml:space="preserve"> </w:t>
      </w:r>
      <w:r w:rsidRPr="00A66306">
        <w:t xml:space="preserve">a személyes gondoskodást nyújtó </w:t>
      </w:r>
      <w:r>
        <w:t xml:space="preserve">szociális és gyermekjóléti </w:t>
      </w:r>
      <w:r w:rsidRPr="00A66306">
        <w:t xml:space="preserve">ellátási formákat </w:t>
      </w:r>
      <w:r>
        <w:t xml:space="preserve">az </w:t>
      </w:r>
      <w:r w:rsidRPr="00A66306">
        <w:t>Alapszolgáltatási Központ közreműködésével biztosítja.</w:t>
      </w:r>
      <w:r>
        <w:t xml:space="preserve"> </w:t>
      </w:r>
      <w:r w:rsidRPr="00A66306">
        <w:t xml:space="preserve">E rendelet szabályait </w:t>
      </w:r>
      <w:r>
        <w:t>ezen i</w:t>
      </w:r>
      <w:r w:rsidRPr="00A66306">
        <w:t>ntézményben igénybe vett ellátások esetében kell alkalmazni.</w:t>
      </w:r>
    </w:p>
    <w:p w:rsidR="00096592" w:rsidRPr="00A66306" w:rsidRDefault="00096592" w:rsidP="00096592">
      <w:pPr>
        <w:ind w:hanging="720"/>
        <w:jc w:val="both"/>
      </w:pPr>
    </w:p>
    <w:p w:rsidR="00096592" w:rsidRPr="00A66306" w:rsidRDefault="00096592" w:rsidP="00096592">
      <w:pPr>
        <w:jc w:val="center"/>
        <w:rPr>
          <w:b/>
        </w:rPr>
      </w:pPr>
      <w:r w:rsidRPr="00A66306">
        <w:rPr>
          <w:b/>
        </w:rPr>
        <w:t>A személyes gondoskodást nyújtó ellátások</w:t>
      </w:r>
    </w:p>
    <w:p w:rsidR="00096592" w:rsidRPr="00A66306" w:rsidRDefault="00096592" w:rsidP="00096592">
      <w:pPr>
        <w:jc w:val="center"/>
        <w:rPr>
          <w:b/>
        </w:rPr>
      </w:pPr>
      <w:r w:rsidRPr="00A66306">
        <w:rPr>
          <w:b/>
        </w:rPr>
        <w:t>2.</w:t>
      </w:r>
      <w:r>
        <w:rPr>
          <w:b/>
        </w:rPr>
        <w:t xml:space="preserve"> </w:t>
      </w:r>
      <w:r w:rsidRPr="00A66306">
        <w:rPr>
          <w:b/>
        </w:rPr>
        <w:t>§</w:t>
      </w:r>
      <w:r>
        <w:rPr>
          <w:rStyle w:val="Lbjegyzet-hivatkozs"/>
          <w:b/>
        </w:rPr>
        <w:footnoteReference w:id="1"/>
      </w:r>
    </w:p>
    <w:p w:rsidR="00096592" w:rsidRPr="00A66306" w:rsidRDefault="00096592" w:rsidP="00096592">
      <w:pPr>
        <w:rPr>
          <w:b/>
        </w:rPr>
      </w:pPr>
    </w:p>
    <w:p w:rsidR="00096592" w:rsidRPr="00A66306" w:rsidRDefault="00096592" w:rsidP="00096592">
      <w:pPr>
        <w:jc w:val="both"/>
      </w:pPr>
      <w:r w:rsidRPr="00A66306">
        <w:t>Az önkormányzat által fenntartott intézményben nyújtott ellátások:</w:t>
      </w:r>
    </w:p>
    <w:p w:rsidR="00096592" w:rsidRPr="00A66306" w:rsidRDefault="00096592" w:rsidP="00096592">
      <w:pPr>
        <w:numPr>
          <w:ilvl w:val="0"/>
          <w:numId w:val="5"/>
        </w:numPr>
        <w:ind w:left="1276" w:hanging="643"/>
        <w:jc w:val="both"/>
      </w:pPr>
      <w:r w:rsidRPr="00A66306">
        <w:t>Szociális alapszolgáltatás:</w:t>
      </w:r>
    </w:p>
    <w:p w:rsidR="00096592" w:rsidRPr="00A66306" w:rsidRDefault="00096592" w:rsidP="00096592">
      <w:pPr>
        <w:numPr>
          <w:ilvl w:val="0"/>
          <w:numId w:val="12"/>
        </w:numPr>
        <w:ind w:left="1985" w:hanging="641"/>
        <w:jc w:val="both"/>
      </w:pPr>
      <w:r>
        <w:t xml:space="preserve">  </w:t>
      </w:r>
      <w:r w:rsidRPr="00A66306">
        <w:t>szociális étkeztetés,</w:t>
      </w:r>
    </w:p>
    <w:p w:rsidR="00096592" w:rsidRPr="00A66306" w:rsidRDefault="00096592" w:rsidP="00096592">
      <w:pPr>
        <w:ind w:left="1560" w:hanging="216"/>
        <w:jc w:val="both"/>
      </w:pPr>
      <w:r>
        <w:t>ab)</w:t>
      </w:r>
      <w:r>
        <w:tab/>
      </w:r>
      <w:r w:rsidRPr="00A66306">
        <w:t>házi segítségnyújtás,</w:t>
      </w:r>
    </w:p>
    <w:p w:rsidR="00096592" w:rsidRPr="00A66306" w:rsidRDefault="00096592" w:rsidP="00096592">
      <w:pPr>
        <w:ind w:left="1560" w:hanging="216"/>
        <w:jc w:val="both"/>
      </w:pPr>
      <w:proofErr w:type="spellStart"/>
      <w:r>
        <w:t>ac</w:t>
      </w:r>
      <w:proofErr w:type="spellEnd"/>
      <w:r>
        <w:t>)</w:t>
      </w:r>
      <w:r>
        <w:tab/>
      </w:r>
      <w:r w:rsidRPr="00A66306">
        <w:t>idősek nappali ellátása,</w:t>
      </w:r>
    </w:p>
    <w:p w:rsidR="00096592" w:rsidRDefault="00096592" w:rsidP="00096592">
      <w:pPr>
        <w:ind w:left="1560" w:hanging="216"/>
        <w:jc w:val="both"/>
      </w:pPr>
      <w:r>
        <w:t>ad)</w:t>
      </w:r>
      <w:r>
        <w:tab/>
      </w:r>
      <w:r w:rsidRPr="00A66306">
        <w:t>család</w:t>
      </w:r>
      <w:r>
        <w:t>- és gyermekjóléti szolgáltatás.</w:t>
      </w:r>
    </w:p>
    <w:p w:rsidR="00096592" w:rsidRPr="00A66306" w:rsidRDefault="00096592" w:rsidP="00096592">
      <w:pPr>
        <w:ind w:left="2127" w:hanging="785"/>
        <w:jc w:val="both"/>
      </w:pPr>
    </w:p>
    <w:p w:rsidR="00096592" w:rsidRDefault="00096592" w:rsidP="00096592"/>
    <w:p w:rsidR="00096592" w:rsidRDefault="00096592" w:rsidP="00096592"/>
    <w:p w:rsidR="00096592" w:rsidRPr="00A07947" w:rsidRDefault="00096592" w:rsidP="00096592">
      <w:pPr>
        <w:pStyle w:val="NormlWeb"/>
        <w:spacing w:before="0" w:beforeAutospacing="0" w:after="0" w:afterAutospacing="0"/>
        <w:ind w:right="162"/>
        <w:jc w:val="center"/>
        <w:rPr>
          <w:b/>
          <w:bCs/>
          <w:iCs/>
        </w:rPr>
      </w:pPr>
      <w:r w:rsidRPr="00A07947">
        <w:rPr>
          <w:b/>
          <w:bCs/>
          <w:iCs/>
        </w:rPr>
        <w:t>Szociális étkeztetés</w:t>
      </w:r>
    </w:p>
    <w:p w:rsidR="00096592" w:rsidRPr="00A07947" w:rsidRDefault="00096592" w:rsidP="00096592">
      <w:pPr>
        <w:pStyle w:val="NormlWeb"/>
        <w:spacing w:before="0" w:beforeAutospacing="0" w:after="0" w:afterAutospacing="0"/>
        <w:ind w:right="162"/>
        <w:jc w:val="center"/>
        <w:rPr>
          <w:b/>
          <w:bCs/>
          <w:iCs/>
        </w:rPr>
      </w:pPr>
      <w:r w:rsidRPr="00A07947">
        <w:rPr>
          <w:b/>
          <w:bCs/>
          <w:iCs/>
        </w:rPr>
        <w:t>3. §</w:t>
      </w:r>
      <w:bookmarkStart w:id="1" w:name="62"/>
      <w:bookmarkStart w:id="2" w:name="pr756"/>
      <w:bookmarkStart w:id="3" w:name="pr763"/>
      <w:bookmarkEnd w:id="1"/>
      <w:bookmarkEnd w:id="2"/>
      <w:bookmarkEnd w:id="3"/>
    </w:p>
    <w:p w:rsidR="00096592" w:rsidRPr="00D06953" w:rsidRDefault="00096592" w:rsidP="00096592">
      <w:pPr>
        <w:pStyle w:val="NormlWeb"/>
        <w:spacing w:before="0" w:beforeAutospacing="0" w:after="0" w:afterAutospacing="0"/>
        <w:ind w:right="162"/>
        <w:jc w:val="center"/>
        <w:rPr>
          <w:b/>
          <w:bCs/>
          <w:i/>
          <w:iCs/>
        </w:rPr>
      </w:pPr>
    </w:p>
    <w:p w:rsidR="00096592" w:rsidRDefault="00096592" w:rsidP="00096592">
      <w:pPr>
        <w:numPr>
          <w:ilvl w:val="0"/>
          <w:numId w:val="2"/>
        </w:numPr>
        <w:ind w:hanging="720"/>
        <w:jc w:val="both"/>
      </w:pPr>
      <w:r w:rsidRPr="00A66306">
        <w:lastRenderedPageBreak/>
        <w:t>Az Alapszolgáltatási Központ étkeztetést biztosít az Sztv. 62. § (1) bekezdésében felsorolt szociális rászorulók és eltartottjai részére a (2) bekezdésben foglalt feltételek fennállása esetén.</w:t>
      </w:r>
    </w:p>
    <w:p w:rsidR="00096592" w:rsidRDefault="00096592" w:rsidP="00096592">
      <w:pPr>
        <w:ind w:left="720" w:hanging="720"/>
        <w:jc w:val="both"/>
      </w:pPr>
    </w:p>
    <w:p w:rsidR="00096592" w:rsidRDefault="00096592" w:rsidP="00096592">
      <w:pPr>
        <w:numPr>
          <w:ilvl w:val="0"/>
          <w:numId w:val="2"/>
        </w:numPr>
        <w:ind w:hanging="720"/>
        <w:jc w:val="both"/>
      </w:pPr>
      <w:r w:rsidRPr="00A66306">
        <w:t>Szociálisan rászorult személy:</w:t>
      </w:r>
    </w:p>
    <w:p w:rsidR="00096592" w:rsidRDefault="00096592" w:rsidP="00096592">
      <w:pPr>
        <w:numPr>
          <w:ilvl w:val="1"/>
          <w:numId w:val="2"/>
        </w:numPr>
        <w:ind w:hanging="720"/>
        <w:jc w:val="both"/>
      </w:pPr>
      <w:r w:rsidRPr="00A66306">
        <w:t>aki 65. életévét betöltötte és napi egyszeri meleg étkezésről önmaga és eltartottjai részére gondoskodni képtelen,</w:t>
      </w:r>
    </w:p>
    <w:p w:rsidR="00096592" w:rsidRDefault="00096592" w:rsidP="00096592">
      <w:pPr>
        <w:numPr>
          <w:ilvl w:val="1"/>
          <w:numId w:val="2"/>
        </w:numPr>
        <w:ind w:hanging="720"/>
        <w:jc w:val="both"/>
      </w:pPr>
      <w:r w:rsidRPr="00A66306">
        <w:t>egészségi állapota, pszichiátriai betegsége, szenvedélybetegsége miatt, ha az erre vonatkozó háziorvosi, illetve szakorvosi igazolást becsatolta,</w:t>
      </w:r>
    </w:p>
    <w:p w:rsidR="00096592" w:rsidRPr="00A66306" w:rsidRDefault="00096592" w:rsidP="00096592">
      <w:pPr>
        <w:numPr>
          <w:ilvl w:val="1"/>
          <w:numId w:val="2"/>
        </w:numPr>
        <w:ind w:hanging="720"/>
        <w:jc w:val="both"/>
      </w:pPr>
      <w:r w:rsidRPr="00A66306">
        <w:t xml:space="preserve">hajléktalanság miatt, ha a hajléktalan </w:t>
      </w:r>
      <w:proofErr w:type="spellStart"/>
      <w:r w:rsidRPr="00A66306">
        <w:t>életvitelszerűen</w:t>
      </w:r>
      <w:proofErr w:type="spellEnd"/>
      <w:r w:rsidRPr="00A66306">
        <w:t xml:space="preserve"> Ostoros községben tartózkodik és itt bejelentett tartózkodási hellyel rendelkezik.</w:t>
      </w:r>
    </w:p>
    <w:p w:rsidR="00096592" w:rsidRPr="00A66306" w:rsidRDefault="00096592" w:rsidP="00096592">
      <w:pPr>
        <w:ind w:hanging="720"/>
        <w:jc w:val="both"/>
      </w:pPr>
    </w:p>
    <w:p w:rsidR="00096592" w:rsidRDefault="00096592" w:rsidP="00096592">
      <w:pPr>
        <w:numPr>
          <w:ilvl w:val="0"/>
          <w:numId w:val="2"/>
        </w:numPr>
        <w:ind w:hanging="720"/>
        <w:jc w:val="both"/>
      </w:pPr>
      <w:r w:rsidRPr="00A66306">
        <w:t>Az étkeztetést munkanapokon biztosítja az Alapszolgáltatási Központ.</w:t>
      </w:r>
    </w:p>
    <w:p w:rsidR="00096592" w:rsidRDefault="00096592" w:rsidP="00096592">
      <w:pPr>
        <w:ind w:left="720" w:hanging="720"/>
        <w:jc w:val="both"/>
      </w:pPr>
    </w:p>
    <w:p w:rsidR="00096592" w:rsidRDefault="00096592" w:rsidP="00096592">
      <w:pPr>
        <w:numPr>
          <w:ilvl w:val="0"/>
          <w:numId w:val="2"/>
        </w:numPr>
        <w:ind w:hanging="720"/>
        <w:jc w:val="both"/>
      </w:pPr>
      <w:r w:rsidRPr="00A66306">
        <w:t>Az étkeztetés történhet helyben fogyaszt</w:t>
      </w:r>
      <w:r>
        <w:t xml:space="preserve">ással, elvitelének lehetővé tételével </w:t>
      </w:r>
      <w:r w:rsidRPr="00A66306">
        <w:t>és kiszállítással.</w:t>
      </w:r>
    </w:p>
    <w:p w:rsidR="00096592" w:rsidRDefault="00096592" w:rsidP="00096592">
      <w:pPr>
        <w:pStyle w:val="Listaszerbekezds"/>
        <w:ind w:hanging="720"/>
      </w:pPr>
    </w:p>
    <w:p w:rsidR="00096592" w:rsidRPr="00A66306" w:rsidRDefault="00096592" w:rsidP="00096592">
      <w:pPr>
        <w:numPr>
          <w:ilvl w:val="0"/>
          <w:numId w:val="2"/>
        </w:numPr>
        <w:ind w:hanging="720"/>
        <w:jc w:val="both"/>
      </w:pPr>
      <w:r w:rsidRPr="00A66306">
        <w:t>A vendég</w:t>
      </w:r>
      <w:r>
        <w:t>-étkezést</w:t>
      </w:r>
      <w:r w:rsidRPr="00A66306">
        <w:t xml:space="preserve"> bármely természetes személy igénybe veheti, melynek térítési díját a szolgáltatónál köteles rendezni.</w:t>
      </w:r>
    </w:p>
    <w:p w:rsidR="00096592" w:rsidRPr="00A66306" w:rsidRDefault="00096592" w:rsidP="00096592">
      <w:pPr>
        <w:ind w:hanging="720"/>
      </w:pPr>
    </w:p>
    <w:p w:rsidR="00096592" w:rsidRPr="00A66306" w:rsidRDefault="00096592" w:rsidP="00096592">
      <w:pPr>
        <w:jc w:val="center"/>
        <w:rPr>
          <w:b/>
        </w:rPr>
      </w:pPr>
      <w:r w:rsidRPr="00A66306">
        <w:rPr>
          <w:b/>
        </w:rPr>
        <w:t>Házi segítségnyújtás</w:t>
      </w:r>
    </w:p>
    <w:p w:rsidR="00096592" w:rsidRPr="00A66306" w:rsidRDefault="00096592" w:rsidP="00096592">
      <w:pPr>
        <w:ind w:left="360"/>
        <w:jc w:val="center"/>
        <w:rPr>
          <w:b/>
        </w:rPr>
      </w:pPr>
      <w:r>
        <w:rPr>
          <w:b/>
        </w:rPr>
        <w:t>4. §</w:t>
      </w:r>
    </w:p>
    <w:p w:rsidR="00096592" w:rsidRDefault="00096592" w:rsidP="00096592">
      <w:pPr>
        <w:pStyle w:val="NormlWeb"/>
        <w:spacing w:before="0" w:beforeAutospacing="0" w:after="0" w:afterAutospacing="0"/>
        <w:ind w:right="162"/>
        <w:jc w:val="both"/>
        <w:rPr>
          <w:rFonts w:ascii="Tahoma" w:hAnsi="Tahoma" w:cs="Tahoma"/>
          <w:color w:val="222222"/>
          <w:sz w:val="20"/>
          <w:szCs w:val="20"/>
        </w:rPr>
      </w:pPr>
    </w:p>
    <w:p w:rsidR="00096592" w:rsidRDefault="00096592" w:rsidP="00096592">
      <w:pPr>
        <w:ind w:left="567" w:hanging="567"/>
        <w:jc w:val="both"/>
      </w:pPr>
      <w:r>
        <w:t>(1)</w:t>
      </w:r>
      <w:r>
        <w:rPr>
          <w:rStyle w:val="Lbjegyzet-hivatkozs"/>
        </w:rPr>
        <w:footnoteReference w:id="2"/>
      </w:r>
      <w:r>
        <w:t xml:space="preserve"> </w:t>
      </w:r>
      <w:r w:rsidRPr="00A66306">
        <w:t>Az Alapszolgáltatási Központ az Sztv. 6</w:t>
      </w:r>
      <w:r>
        <w:t>3. §-</w:t>
      </w:r>
      <w:proofErr w:type="spellStart"/>
      <w:r>
        <w:t>ában</w:t>
      </w:r>
      <w:proofErr w:type="spellEnd"/>
      <w:r w:rsidRPr="00A66306">
        <w:t xml:space="preserve"> meghatározott</w:t>
      </w:r>
      <w:r>
        <w:t>ak szerint házi segítségnyújtás keretében gondoskodik az ellátást jogszerűen igénylőről</w:t>
      </w:r>
      <w:r w:rsidRPr="00A66306">
        <w:t>.</w:t>
      </w:r>
    </w:p>
    <w:p w:rsidR="00096592" w:rsidRDefault="00096592" w:rsidP="00096592">
      <w:pPr>
        <w:ind w:left="567"/>
        <w:jc w:val="both"/>
      </w:pPr>
      <w:r w:rsidRPr="00406513">
        <w:t xml:space="preserve"> </w:t>
      </w:r>
    </w:p>
    <w:p w:rsidR="00096592" w:rsidRDefault="00096592" w:rsidP="00096592">
      <w:pPr>
        <w:jc w:val="both"/>
      </w:pPr>
      <w:r>
        <w:t>(2)</w:t>
      </w:r>
      <w:bookmarkStart w:id="4" w:name="pr766"/>
      <w:bookmarkEnd w:id="4"/>
      <w:r>
        <w:rPr>
          <w:rStyle w:val="Lbjegyzet-hivatkozs"/>
        </w:rPr>
        <w:footnoteReference w:id="3"/>
      </w:r>
    </w:p>
    <w:p w:rsidR="00096592" w:rsidRDefault="00096592" w:rsidP="00096592">
      <w:pPr>
        <w:jc w:val="both"/>
      </w:pPr>
    </w:p>
    <w:p w:rsidR="00096592" w:rsidRDefault="00096592" w:rsidP="00096592">
      <w:pPr>
        <w:jc w:val="both"/>
      </w:pPr>
      <w:r>
        <w:t>(3)</w:t>
      </w:r>
      <w:r>
        <w:rPr>
          <w:rStyle w:val="Lbjegyzet-hivatkozs"/>
        </w:rPr>
        <w:footnoteReference w:id="4"/>
      </w:r>
    </w:p>
    <w:p w:rsidR="00096592" w:rsidRDefault="00096592" w:rsidP="00096592">
      <w:pPr>
        <w:jc w:val="both"/>
      </w:pPr>
    </w:p>
    <w:p w:rsidR="00096592" w:rsidRDefault="00096592" w:rsidP="00096592">
      <w:pPr>
        <w:jc w:val="both"/>
      </w:pPr>
      <w:r>
        <w:t>(4)</w:t>
      </w:r>
      <w:r>
        <w:rPr>
          <w:rStyle w:val="Lbjegyzet-hivatkozs"/>
        </w:rPr>
        <w:footnoteReference w:id="5"/>
      </w:r>
    </w:p>
    <w:p w:rsidR="00096592" w:rsidRDefault="00096592" w:rsidP="00096592">
      <w:pPr>
        <w:jc w:val="both"/>
      </w:pPr>
    </w:p>
    <w:p w:rsidR="00096592" w:rsidRPr="00B623BC" w:rsidRDefault="00096592" w:rsidP="00096592">
      <w:pPr>
        <w:pStyle w:val="NormlWeb"/>
        <w:spacing w:before="0" w:beforeAutospacing="0" w:after="0" w:afterAutospacing="0"/>
        <w:ind w:left="1141" w:right="162"/>
        <w:jc w:val="both"/>
      </w:pPr>
    </w:p>
    <w:p w:rsidR="00096592" w:rsidRPr="00A66306" w:rsidRDefault="00096592" w:rsidP="00096592">
      <w:pPr>
        <w:jc w:val="center"/>
        <w:rPr>
          <w:b/>
        </w:rPr>
      </w:pPr>
      <w:r w:rsidRPr="00A66306">
        <w:rPr>
          <w:b/>
        </w:rPr>
        <w:t>Idősek nappali ellátása</w:t>
      </w:r>
    </w:p>
    <w:p w:rsidR="00096592" w:rsidRPr="00A66306" w:rsidRDefault="00096592" w:rsidP="00096592">
      <w:pPr>
        <w:ind w:left="360"/>
        <w:jc w:val="center"/>
        <w:rPr>
          <w:b/>
        </w:rPr>
      </w:pPr>
      <w:r>
        <w:rPr>
          <w:b/>
        </w:rPr>
        <w:t xml:space="preserve">5. </w:t>
      </w:r>
      <w:r w:rsidRPr="00A66306">
        <w:rPr>
          <w:b/>
        </w:rPr>
        <w:t>§</w:t>
      </w:r>
    </w:p>
    <w:p w:rsidR="00096592" w:rsidRPr="00A66306" w:rsidRDefault="00096592" w:rsidP="00096592">
      <w:pPr>
        <w:rPr>
          <w:b/>
        </w:rPr>
      </w:pPr>
    </w:p>
    <w:p w:rsidR="00096592" w:rsidRDefault="00096592" w:rsidP="00096592">
      <w:pPr>
        <w:numPr>
          <w:ilvl w:val="0"/>
          <w:numId w:val="8"/>
        </w:numPr>
        <w:ind w:left="284"/>
        <w:jc w:val="both"/>
      </w:pPr>
      <w:r w:rsidRPr="00A66306">
        <w:t>Az Alapszolgáltatási Központ idősek nappali ellátása keretében gondoskodik az Sztv. 65/F.§ (1) bekezdésében meghatározott személyek ellátásáról.</w:t>
      </w:r>
    </w:p>
    <w:p w:rsidR="00096592" w:rsidRDefault="00096592" w:rsidP="00096592">
      <w:pPr>
        <w:ind w:left="284"/>
        <w:jc w:val="both"/>
      </w:pPr>
      <w:r>
        <w:t xml:space="preserve"> </w:t>
      </w:r>
    </w:p>
    <w:p w:rsidR="00096592" w:rsidRDefault="00096592" w:rsidP="00096592">
      <w:pPr>
        <w:numPr>
          <w:ilvl w:val="0"/>
          <w:numId w:val="8"/>
        </w:numPr>
        <w:ind w:left="284"/>
        <w:jc w:val="both"/>
      </w:pPr>
      <w:r w:rsidRPr="00A66306">
        <w:t xml:space="preserve">A nappali ellátás elsősorban a saját otthonukban élő, </w:t>
      </w:r>
      <w:proofErr w:type="spellStart"/>
      <w:r w:rsidRPr="00A66306">
        <w:t>tizennyolcadik</w:t>
      </w:r>
      <w:proofErr w:type="spellEnd"/>
      <w:r w:rsidRPr="00A66306">
        <w:t xml:space="preserve"> életévüket betöltött, egészségi állapotuk vagy idős koruk miatt szociális és mentális támogatásra szoruló, önmaguk ellátására részben képes személyek, napközbeni tartózkodásra, társas kapcsolatokra, valamint az alapvető higiéniai szükségleteik kielégítésére szolgál.</w:t>
      </w:r>
    </w:p>
    <w:p w:rsidR="00096592" w:rsidRDefault="00096592" w:rsidP="00096592">
      <w:pPr>
        <w:ind w:left="284"/>
        <w:jc w:val="both"/>
      </w:pPr>
    </w:p>
    <w:p w:rsidR="00096592" w:rsidRDefault="00096592" w:rsidP="00096592">
      <w:pPr>
        <w:numPr>
          <w:ilvl w:val="0"/>
          <w:numId w:val="8"/>
        </w:numPr>
        <w:ind w:left="284"/>
        <w:jc w:val="both"/>
      </w:pPr>
      <w:r w:rsidRPr="00A66306">
        <w:t xml:space="preserve">A nappali ellátás munkanapokon, valamint előre meghirdetett programokon vehető igénybe. </w:t>
      </w:r>
    </w:p>
    <w:p w:rsidR="00096592" w:rsidRDefault="00096592" w:rsidP="00096592">
      <w:pPr>
        <w:pStyle w:val="Listaszerbekezds"/>
      </w:pPr>
    </w:p>
    <w:p w:rsidR="00096592" w:rsidRPr="00A66306" w:rsidRDefault="00096592" w:rsidP="00096592">
      <w:pPr>
        <w:numPr>
          <w:ilvl w:val="0"/>
          <w:numId w:val="8"/>
        </w:numPr>
        <w:ind w:left="284"/>
        <w:jc w:val="both"/>
      </w:pPr>
      <w:r w:rsidRPr="00A66306">
        <w:lastRenderedPageBreak/>
        <w:t>Az idősek klubjába nem vehető fel a másokat veszélyeztető, a közösségi életet súlyosan zavaró magatartást tanúsító pszichiátriai vagy szenvedélybeteg személy.</w:t>
      </w:r>
    </w:p>
    <w:p w:rsidR="00096592" w:rsidRPr="00A66306" w:rsidRDefault="00096592" w:rsidP="00096592"/>
    <w:p w:rsidR="00096592" w:rsidRDefault="00096592" w:rsidP="00096592">
      <w:pPr>
        <w:jc w:val="center"/>
        <w:rPr>
          <w:b/>
        </w:rPr>
      </w:pPr>
      <w:r w:rsidRPr="00A66306">
        <w:rPr>
          <w:b/>
        </w:rPr>
        <w:t>Család</w:t>
      </w:r>
      <w:r>
        <w:rPr>
          <w:b/>
        </w:rPr>
        <w:t xml:space="preserve">- és Gyermekjóléti </w:t>
      </w:r>
      <w:r w:rsidRPr="00A66306">
        <w:rPr>
          <w:b/>
        </w:rPr>
        <w:t>Szolgálat</w:t>
      </w:r>
      <w:r>
        <w:rPr>
          <w:rStyle w:val="Lbjegyzet-hivatkozs"/>
          <w:b/>
        </w:rPr>
        <w:footnoteReference w:id="6"/>
      </w:r>
    </w:p>
    <w:p w:rsidR="00096592" w:rsidRPr="00A66306" w:rsidRDefault="00096592" w:rsidP="00096592">
      <w:pPr>
        <w:jc w:val="center"/>
        <w:rPr>
          <w:b/>
        </w:rPr>
      </w:pPr>
      <w:r>
        <w:rPr>
          <w:b/>
        </w:rPr>
        <w:t>Családsegítés</w:t>
      </w:r>
    </w:p>
    <w:p w:rsidR="00096592" w:rsidRPr="00A66306" w:rsidRDefault="00096592" w:rsidP="00096592">
      <w:pPr>
        <w:jc w:val="center"/>
        <w:rPr>
          <w:b/>
        </w:rPr>
      </w:pPr>
      <w:r>
        <w:rPr>
          <w:b/>
        </w:rPr>
        <w:t>6</w:t>
      </w:r>
      <w:r w:rsidRPr="00A66306">
        <w:rPr>
          <w:b/>
        </w:rPr>
        <w:t>. §</w:t>
      </w:r>
    </w:p>
    <w:p w:rsidR="00096592" w:rsidRPr="00A66306" w:rsidRDefault="00096592" w:rsidP="00096592"/>
    <w:p w:rsidR="00096592" w:rsidRDefault="00096592" w:rsidP="00096592">
      <w:pPr>
        <w:autoSpaceDE w:val="0"/>
        <w:autoSpaceDN w:val="0"/>
        <w:adjustRightInd w:val="0"/>
        <w:jc w:val="both"/>
      </w:pPr>
      <w:r>
        <w:t>(1)</w:t>
      </w:r>
      <w:r>
        <w:rPr>
          <w:rStyle w:val="Lbjegyzet-hivatkozs"/>
        </w:rPr>
        <w:footnoteReference w:id="7"/>
      </w:r>
    </w:p>
    <w:p w:rsidR="00096592" w:rsidRDefault="00096592" w:rsidP="00096592">
      <w:pPr>
        <w:autoSpaceDE w:val="0"/>
        <w:autoSpaceDN w:val="0"/>
        <w:adjustRightInd w:val="0"/>
        <w:jc w:val="both"/>
      </w:pPr>
    </w:p>
    <w:p w:rsidR="00096592" w:rsidRDefault="00096592" w:rsidP="00096592">
      <w:pPr>
        <w:numPr>
          <w:ilvl w:val="0"/>
          <w:numId w:val="20"/>
        </w:numPr>
        <w:autoSpaceDE w:val="0"/>
        <w:autoSpaceDN w:val="0"/>
        <w:adjustRightInd w:val="0"/>
        <w:ind w:hanging="720"/>
        <w:jc w:val="both"/>
      </w:pPr>
      <w:r w:rsidRPr="00A66306">
        <w:t>A családsegítés</w:t>
      </w:r>
      <w:r>
        <w:t>t az Alapszolgáltatási Központ az Sztv. 64. §-</w:t>
      </w:r>
      <w:proofErr w:type="spellStart"/>
      <w:r>
        <w:t>ában</w:t>
      </w:r>
      <w:proofErr w:type="spellEnd"/>
      <w:r>
        <w:t xml:space="preserve"> foglaltaknak megfelelően biztosítja.</w:t>
      </w:r>
    </w:p>
    <w:p w:rsidR="00096592" w:rsidRDefault="00096592" w:rsidP="00096592">
      <w:pPr>
        <w:pStyle w:val="Listaszerbekezds"/>
      </w:pPr>
    </w:p>
    <w:p w:rsidR="00096592" w:rsidRDefault="00C91114" w:rsidP="00C91114">
      <w:pPr>
        <w:autoSpaceDE w:val="0"/>
        <w:autoSpaceDN w:val="0"/>
        <w:adjustRightInd w:val="0"/>
        <w:jc w:val="both"/>
      </w:pPr>
      <w:r>
        <w:t>(3)</w:t>
      </w:r>
      <w:r>
        <w:rPr>
          <w:rStyle w:val="Lbjegyzet-hivatkozs"/>
        </w:rPr>
        <w:footnoteReference w:id="8"/>
      </w:r>
      <w:r w:rsidR="00096592" w:rsidRPr="00A66306">
        <w:t xml:space="preserve">A </w:t>
      </w:r>
      <w:r w:rsidR="00096592">
        <w:t xml:space="preserve">családsegítés </w:t>
      </w:r>
      <w:r w:rsidR="00096592" w:rsidRPr="00A66306">
        <w:t>igénybevétele</w:t>
      </w:r>
      <w:r w:rsidR="00096592">
        <w:t xml:space="preserve"> </w:t>
      </w:r>
      <w:r w:rsidR="00096592" w:rsidRPr="00A66306">
        <w:t>önkéntes jelleggel történik</w:t>
      </w:r>
      <w:r w:rsidR="00096592">
        <w:t>.</w:t>
      </w:r>
    </w:p>
    <w:p w:rsidR="00096592" w:rsidRDefault="00096592" w:rsidP="00096592">
      <w:pPr>
        <w:pStyle w:val="Listaszerbekezds"/>
      </w:pPr>
    </w:p>
    <w:p w:rsidR="00096592" w:rsidRDefault="00C91114" w:rsidP="00C91114">
      <w:pPr>
        <w:autoSpaceDE w:val="0"/>
        <w:autoSpaceDN w:val="0"/>
        <w:adjustRightInd w:val="0"/>
        <w:jc w:val="both"/>
      </w:pPr>
      <w:r>
        <w:t>(4)</w:t>
      </w:r>
      <w:r>
        <w:rPr>
          <w:rStyle w:val="Lbjegyzet-hivatkozs"/>
        </w:rPr>
        <w:footnoteReference w:id="9"/>
      </w:r>
      <w:r w:rsidR="00096592">
        <w:t xml:space="preserve">A szolgáltatás igénybevételéért az Sztv. 115/A. § (1) </w:t>
      </w:r>
      <w:proofErr w:type="spellStart"/>
      <w:r w:rsidR="00096592">
        <w:t>bek</w:t>
      </w:r>
      <w:proofErr w:type="spellEnd"/>
      <w:r w:rsidR="00096592">
        <w:t xml:space="preserve">. c) pontja alapján térítési díjat nem kell fizetni. </w:t>
      </w:r>
    </w:p>
    <w:p w:rsidR="00096592" w:rsidRPr="00A66306" w:rsidRDefault="00096592" w:rsidP="00096592">
      <w:pPr>
        <w:jc w:val="center"/>
        <w:rPr>
          <w:b/>
        </w:rPr>
      </w:pPr>
      <w:r w:rsidRPr="00A66306">
        <w:rPr>
          <w:b/>
        </w:rPr>
        <w:t>Gyermekjóléti</w:t>
      </w:r>
      <w:r>
        <w:rPr>
          <w:b/>
        </w:rPr>
        <w:t xml:space="preserve"> szolgáltatás</w:t>
      </w:r>
      <w:r>
        <w:rPr>
          <w:rStyle w:val="Lbjegyzet-hivatkozs"/>
          <w:b/>
        </w:rPr>
        <w:footnoteReference w:id="10"/>
      </w:r>
    </w:p>
    <w:p w:rsidR="00096592" w:rsidRPr="00A66306" w:rsidRDefault="00096592" w:rsidP="00096592">
      <w:pPr>
        <w:ind w:left="360"/>
        <w:jc w:val="center"/>
        <w:rPr>
          <w:b/>
        </w:rPr>
      </w:pPr>
      <w:r>
        <w:rPr>
          <w:b/>
        </w:rPr>
        <w:t xml:space="preserve">7. </w:t>
      </w:r>
      <w:r w:rsidRPr="00A66306">
        <w:rPr>
          <w:b/>
        </w:rPr>
        <w:t>§</w:t>
      </w:r>
    </w:p>
    <w:p w:rsidR="00096592" w:rsidRPr="00A66306" w:rsidRDefault="00096592" w:rsidP="00096592"/>
    <w:p w:rsidR="00096592" w:rsidRDefault="00654A74" w:rsidP="00654A74">
      <w:pPr>
        <w:pStyle w:val="NormlWeb"/>
        <w:spacing w:before="0" w:beforeAutospacing="0" w:after="0" w:afterAutospacing="0"/>
        <w:ind w:right="162"/>
        <w:jc w:val="both"/>
      </w:pPr>
      <w:r>
        <w:t>(1)</w:t>
      </w:r>
      <w:r w:rsidR="00096592">
        <w:rPr>
          <w:rStyle w:val="Lbjegyzet-hivatkozs"/>
        </w:rPr>
        <w:footnoteReference w:id="11"/>
      </w:r>
    </w:p>
    <w:p w:rsidR="00096592" w:rsidRPr="00A66306" w:rsidRDefault="00096592" w:rsidP="00096592">
      <w:pPr>
        <w:pStyle w:val="NormlWeb"/>
        <w:spacing w:before="0" w:beforeAutospacing="0" w:after="0" w:afterAutospacing="0"/>
        <w:ind w:right="162"/>
        <w:jc w:val="both"/>
      </w:pPr>
    </w:p>
    <w:p w:rsidR="00096592" w:rsidRDefault="00654A74" w:rsidP="00654A74">
      <w:pPr>
        <w:ind w:left="708" w:hanging="708"/>
        <w:jc w:val="both"/>
      </w:pPr>
      <w:r>
        <w:t>(2)</w:t>
      </w:r>
      <w:r>
        <w:rPr>
          <w:rStyle w:val="Lbjegyzet-hivatkozs"/>
        </w:rPr>
        <w:footnoteReference w:id="12"/>
      </w:r>
      <w:r w:rsidR="00096592">
        <w:t>A</w:t>
      </w:r>
      <w:r>
        <w:t>z Alapszolgáltatási Központ a gyermekjóléti</w:t>
      </w:r>
      <w:r w:rsidR="00096592">
        <w:t xml:space="preserve"> szolgáltatást </w:t>
      </w:r>
      <w:r>
        <w:t xml:space="preserve">- a 38/A. § kivételével - </w:t>
      </w:r>
      <w:r w:rsidR="00096592">
        <w:t>a Gyvt. 38-40. §-</w:t>
      </w:r>
      <w:proofErr w:type="spellStart"/>
      <w:r w:rsidR="00096592">
        <w:t>ában</w:t>
      </w:r>
      <w:proofErr w:type="spellEnd"/>
      <w:r w:rsidR="00096592">
        <w:t xml:space="preserve"> foglaltaknak megfelelően biztosítja.</w:t>
      </w:r>
    </w:p>
    <w:p w:rsidR="00096592" w:rsidRDefault="00096592" w:rsidP="00096592">
      <w:pPr>
        <w:pStyle w:val="Listaszerbekezds"/>
        <w:ind w:hanging="720"/>
      </w:pPr>
    </w:p>
    <w:p w:rsidR="00096592" w:rsidRDefault="00096592" w:rsidP="00654A74">
      <w:pPr>
        <w:pStyle w:val="Listaszerbekezds"/>
        <w:numPr>
          <w:ilvl w:val="0"/>
          <w:numId w:val="20"/>
        </w:numPr>
        <w:ind w:hanging="720"/>
        <w:jc w:val="both"/>
      </w:pPr>
      <w:r w:rsidRPr="00A66306">
        <w:t>A gyermekjóléti szolgáltatás igénybevétele</w:t>
      </w:r>
      <w:r>
        <w:t xml:space="preserve"> </w:t>
      </w:r>
      <w:r w:rsidRPr="00A66306">
        <w:t xml:space="preserve">- a védelembe vétel során </w:t>
      </w:r>
      <w:r>
        <w:t xml:space="preserve">jogszabályban </w:t>
      </w:r>
      <w:r w:rsidRPr="00A66306">
        <w:t>előírt gyermekjóléti szolgáltatás kivételével</w:t>
      </w:r>
      <w:r>
        <w:t xml:space="preserve"> </w:t>
      </w:r>
      <w:r w:rsidRPr="00A66306">
        <w:t>-</w:t>
      </w:r>
      <w:r>
        <w:t xml:space="preserve"> </w:t>
      </w:r>
      <w:r w:rsidRPr="00A66306">
        <w:t>önkéntes jelleggel történik.</w:t>
      </w:r>
    </w:p>
    <w:p w:rsidR="00096592" w:rsidRDefault="00096592" w:rsidP="00096592">
      <w:pPr>
        <w:pStyle w:val="Listaszerbekezds"/>
        <w:ind w:hanging="720"/>
      </w:pPr>
    </w:p>
    <w:p w:rsidR="00096592" w:rsidRDefault="00096592" w:rsidP="00654A74">
      <w:pPr>
        <w:numPr>
          <w:ilvl w:val="0"/>
          <w:numId w:val="20"/>
        </w:numPr>
        <w:ind w:hanging="720"/>
        <w:jc w:val="both"/>
      </w:pPr>
      <w:r>
        <w:t>A szolgáltatás igénybevétele térítésmentes.</w:t>
      </w:r>
    </w:p>
    <w:p w:rsidR="00096592" w:rsidRDefault="00096592" w:rsidP="00096592">
      <w:pPr>
        <w:pStyle w:val="Listaszerbekezds"/>
      </w:pPr>
    </w:p>
    <w:p w:rsidR="00096592" w:rsidRPr="00A66306" w:rsidRDefault="00096592" w:rsidP="00096592">
      <w:pPr>
        <w:jc w:val="center"/>
        <w:rPr>
          <w:b/>
        </w:rPr>
      </w:pPr>
      <w:r w:rsidRPr="00A66306">
        <w:rPr>
          <w:b/>
        </w:rPr>
        <w:t xml:space="preserve">Szociális szolgáltatások </w:t>
      </w:r>
      <w:r>
        <w:rPr>
          <w:b/>
        </w:rPr>
        <w:t xml:space="preserve">igénybevételének </w:t>
      </w:r>
      <w:r w:rsidRPr="00A66306">
        <w:rPr>
          <w:b/>
        </w:rPr>
        <w:t>általános szabályai</w:t>
      </w:r>
    </w:p>
    <w:p w:rsidR="00096592" w:rsidRPr="00A66306" w:rsidRDefault="00096592" w:rsidP="00096592">
      <w:pPr>
        <w:ind w:left="360"/>
        <w:jc w:val="center"/>
        <w:rPr>
          <w:b/>
        </w:rPr>
      </w:pPr>
      <w:r>
        <w:rPr>
          <w:b/>
        </w:rPr>
        <w:t xml:space="preserve">8. </w:t>
      </w:r>
      <w:r w:rsidRPr="00A66306">
        <w:rPr>
          <w:b/>
        </w:rPr>
        <w:t>§</w:t>
      </w:r>
    </w:p>
    <w:p w:rsidR="00096592" w:rsidRPr="00A66306" w:rsidRDefault="00096592" w:rsidP="00096592">
      <w:pPr>
        <w:rPr>
          <w:b/>
        </w:rPr>
      </w:pPr>
    </w:p>
    <w:p w:rsidR="00096592" w:rsidRDefault="00096592" w:rsidP="00096592">
      <w:pPr>
        <w:numPr>
          <w:ilvl w:val="0"/>
          <w:numId w:val="1"/>
        </w:numPr>
        <w:ind w:left="709" w:hanging="709"/>
        <w:jc w:val="both"/>
      </w:pPr>
      <w:r>
        <w:t>A személyes gondoskodást nyújtó ellátások igénybe vétele – a külön eljárás keretében biztosítható ellátás kivételével - önkéntes.</w:t>
      </w:r>
    </w:p>
    <w:p w:rsidR="00096592" w:rsidRDefault="00096592" w:rsidP="00096592">
      <w:pPr>
        <w:ind w:left="709" w:hanging="709"/>
        <w:jc w:val="both"/>
      </w:pPr>
      <w:r>
        <w:t xml:space="preserve"> </w:t>
      </w:r>
    </w:p>
    <w:p w:rsidR="00096592" w:rsidRDefault="00096592" w:rsidP="00096592">
      <w:pPr>
        <w:numPr>
          <w:ilvl w:val="0"/>
          <w:numId w:val="1"/>
        </w:numPr>
        <w:ind w:left="709" w:hanging="709"/>
        <w:jc w:val="both"/>
      </w:pPr>
      <w:r w:rsidRPr="00A66306">
        <w:t>A</w:t>
      </w:r>
      <w:r>
        <w:t xml:space="preserve"> 2. § </w:t>
      </w:r>
      <w:proofErr w:type="spellStart"/>
      <w:r>
        <w:t>aa-ac</w:t>
      </w:r>
      <w:proofErr w:type="spellEnd"/>
      <w:r>
        <w:t xml:space="preserve">) pontjai szerinti ellátásokat </w:t>
      </w:r>
      <w:r w:rsidRPr="00A66306">
        <w:t xml:space="preserve">az ellátást </w:t>
      </w:r>
      <w:proofErr w:type="spellStart"/>
      <w:r w:rsidRPr="00A66306">
        <w:t>igénybevevőnek</w:t>
      </w:r>
      <w:proofErr w:type="spellEnd"/>
      <w:r w:rsidRPr="00A66306">
        <w:t xml:space="preserve"> az Alapszolgáltatási Központ</w:t>
      </w:r>
      <w:r>
        <w:t xml:space="preserve"> intézményvezetőjénél az erre a célra rendszeresített formanyomtatványon k</w:t>
      </w:r>
      <w:r w:rsidRPr="00A66306">
        <w:t>ell kérelmezni.</w:t>
      </w:r>
      <w:r>
        <w:t xml:space="preserve"> A kérelem mellé a kért ellátási típusnak megfelelően mellékelni kell a külön jogszabályban előírt mellékleteket.</w:t>
      </w:r>
    </w:p>
    <w:p w:rsidR="00096592" w:rsidRDefault="00096592" w:rsidP="00096592">
      <w:pPr>
        <w:pStyle w:val="Listaszerbekezds"/>
        <w:ind w:left="709" w:hanging="709"/>
      </w:pPr>
    </w:p>
    <w:p w:rsidR="00096592" w:rsidRDefault="00096592" w:rsidP="00096592">
      <w:pPr>
        <w:numPr>
          <w:ilvl w:val="0"/>
          <w:numId w:val="1"/>
        </w:numPr>
        <w:ind w:left="709" w:hanging="709"/>
        <w:jc w:val="both"/>
      </w:pPr>
      <w:r w:rsidRPr="00A66306">
        <w:t>A</w:t>
      </w:r>
      <w:r>
        <w:t>z intézmény a</w:t>
      </w:r>
      <w:r w:rsidRPr="00A66306">
        <w:t xml:space="preserve"> kérelem </w:t>
      </w:r>
      <w:r>
        <w:t xml:space="preserve">elbírálása </w:t>
      </w:r>
      <w:r w:rsidRPr="00A66306">
        <w:t xml:space="preserve">előtt </w:t>
      </w:r>
      <w:r>
        <w:t xml:space="preserve">- indokolt esetben - a helyszínen </w:t>
      </w:r>
      <w:r w:rsidRPr="00A66306">
        <w:t>meg</w:t>
      </w:r>
      <w:r>
        <w:t xml:space="preserve">győződik </w:t>
      </w:r>
      <w:r w:rsidRPr="00A66306">
        <w:t>a szolgáltatás indokoltságáról.</w:t>
      </w:r>
    </w:p>
    <w:p w:rsidR="00096592" w:rsidRDefault="00096592" w:rsidP="00096592">
      <w:pPr>
        <w:ind w:left="709" w:hanging="709"/>
        <w:jc w:val="both"/>
      </w:pPr>
    </w:p>
    <w:p w:rsidR="00096592" w:rsidRDefault="00096592" w:rsidP="00096592">
      <w:pPr>
        <w:numPr>
          <w:ilvl w:val="0"/>
          <w:numId w:val="1"/>
        </w:numPr>
        <w:ind w:left="709" w:hanging="709"/>
        <w:jc w:val="both"/>
      </w:pPr>
      <w:r w:rsidRPr="00A66306">
        <w:lastRenderedPageBreak/>
        <w:t xml:space="preserve">A kérelemről az Alapszolgáltatási Központ vezetője </w:t>
      </w:r>
      <w:r>
        <w:t xml:space="preserve">– a becsatolt mellékletek alapján - </w:t>
      </w:r>
      <w:r w:rsidRPr="00A66306">
        <w:t>dönt és az ellátottal</w:t>
      </w:r>
      <w:r>
        <w:t xml:space="preserve"> a szolgáltatásról</w:t>
      </w:r>
      <w:r w:rsidRPr="00A66306">
        <w:t xml:space="preserve"> </w:t>
      </w:r>
      <w:r>
        <w:t xml:space="preserve">az ellátási forma szerinti </w:t>
      </w:r>
      <w:r w:rsidRPr="00A66306">
        <w:t>megállapodást köt</w:t>
      </w:r>
      <w:r>
        <w:t xml:space="preserve">. </w:t>
      </w:r>
    </w:p>
    <w:p w:rsidR="00096592" w:rsidRDefault="00096592" w:rsidP="00096592">
      <w:pPr>
        <w:pStyle w:val="Listaszerbekezds"/>
      </w:pPr>
    </w:p>
    <w:p w:rsidR="00096592" w:rsidRDefault="00096592" w:rsidP="00096592">
      <w:pPr>
        <w:numPr>
          <w:ilvl w:val="0"/>
          <w:numId w:val="1"/>
        </w:numPr>
        <w:ind w:left="709" w:hanging="709"/>
        <w:jc w:val="both"/>
      </w:pPr>
      <w:r>
        <w:t>A megállapodás kötelező tartalmi elemei:</w:t>
      </w:r>
    </w:p>
    <w:p w:rsidR="00096592" w:rsidRDefault="00096592" w:rsidP="00096592">
      <w:pPr>
        <w:pStyle w:val="Listaszerbekezds"/>
      </w:pPr>
    </w:p>
    <w:p w:rsidR="00096592" w:rsidRDefault="00096592" w:rsidP="00096592">
      <w:pPr>
        <w:numPr>
          <w:ilvl w:val="0"/>
          <w:numId w:val="14"/>
        </w:numPr>
        <w:jc w:val="both"/>
      </w:pPr>
      <w:r>
        <w:t>a szolgáltatás nyújtásának helye,</w:t>
      </w:r>
    </w:p>
    <w:p w:rsidR="00096592" w:rsidRDefault="00096592" w:rsidP="00096592">
      <w:pPr>
        <w:numPr>
          <w:ilvl w:val="0"/>
          <w:numId w:val="14"/>
        </w:numPr>
        <w:jc w:val="both"/>
      </w:pPr>
      <w:r>
        <w:t xml:space="preserve">az ellátást igénybe vevő személyes adatai, lakcíme, </w:t>
      </w:r>
      <w:proofErr w:type="spellStart"/>
      <w:r>
        <w:t>szig</w:t>
      </w:r>
      <w:proofErr w:type="spellEnd"/>
      <w:r>
        <w:t>-száma, TAJ-száma, nyugdíjas törzsszáma,</w:t>
      </w:r>
    </w:p>
    <w:p w:rsidR="00096592" w:rsidRDefault="00096592" w:rsidP="00096592">
      <w:pPr>
        <w:numPr>
          <w:ilvl w:val="0"/>
          <w:numId w:val="14"/>
        </w:numPr>
        <w:jc w:val="both"/>
      </w:pPr>
      <w:r>
        <w:t>az ellátás időtartama, a szolgáltatás kezdetének időpontja,</w:t>
      </w:r>
    </w:p>
    <w:p w:rsidR="00096592" w:rsidRDefault="00096592" w:rsidP="00096592">
      <w:pPr>
        <w:numPr>
          <w:ilvl w:val="0"/>
          <w:numId w:val="14"/>
        </w:numPr>
        <w:jc w:val="both"/>
      </w:pPr>
      <w:r>
        <w:t>a megállapodás tárgya,</w:t>
      </w:r>
    </w:p>
    <w:p w:rsidR="00096592" w:rsidRDefault="00096592" w:rsidP="00096592">
      <w:pPr>
        <w:numPr>
          <w:ilvl w:val="0"/>
          <w:numId w:val="14"/>
        </w:numPr>
        <w:jc w:val="both"/>
      </w:pPr>
      <w:r>
        <w:t>az intézmény által nyújtott szolgáltatások,</w:t>
      </w:r>
    </w:p>
    <w:p w:rsidR="00096592" w:rsidRDefault="00096592" w:rsidP="00096592">
      <w:pPr>
        <w:numPr>
          <w:ilvl w:val="0"/>
          <w:numId w:val="14"/>
        </w:numPr>
        <w:jc w:val="both"/>
      </w:pPr>
      <w:r>
        <w:t>a térítési díj összege, megfizetésének módja és határideje,</w:t>
      </w:r>
    </w:p>
    <w:p w:rsidR="00096592" w:rsidRDefault="00096592" w:rsidP="00096592">
      <w:pPr>
        <w:numPr>
          <w:ilvl w:val="0"/>
          <w:numId w:val="14"/>
        </w:numPr>
        <w:jc w:val="both"/>
      </w:pPr>
      <w:r>
        <w:t>az intézményi jogviszony megszűnésének esetei.</w:t>
      </w:r>
    </w:p>
    <w:p w:rsidR="00096592" w:rsidRDefault="00096592" w:rsidP="00096592">
      <w:pPr>
        <w:pStyle w:val="Listaszerbekezds"/>
        <w:ind w:left="709" w:hanging="709"/>
        <w:jc w:val="both"/>
      </w:pPr>
    </w:p>
    <w:p w:rsidR="00096592" w:rsidRDefault="00096592" w:rsidP="00096592">
      <w:pPr>
        <w:numPr>
          <w:ilvl w:val="0"/>
          <w:numId w:val="1"/>
        </w:numPr>
        <w:ind w:left="709" w:hanging="709"/>
        <w:jc w:val="both"/>
      </w:pPr>
      <w:r w:rsidRPr="00A66306">
        <w:t>Amennyiben az igénylő az alapszolgáltatás nyújtásának felfüggesztését kéri - és azt 3 hónapon belül újból nem igényli - a szolgáltatás megsz</w:t>
      </w:r>
      <w:r>
        <w:t>ü</w:t>
      </w:r>
      <w:r w:rsidRPr="00A66306">
        <w:t>ntethető.</w:t>
      </w:r>
    </w:p>
    <w:p w:rsidR="00096592" w:rsidRDefault="00096592" w:rsidP="00096592">
      <w:pPr>
        <w:jc w:val="both"/>
      </w:pPr>
    </w:p>
    <w:p w:rsidR="00096592" w:rsidRDefault="00096592" w:rsidP="00096592">
      <w:pPr>
        <w:numPr>
          <w:ilvl w:val="0"/>
          <w:numId w:val="1"/>
        </w:numPr>
        <w:ind w:left="709" w:hanging="709"/>
        <w:jc w:val="both"/>
      </w:pPr>
      <w:r>
        <w:t>A jogosult, illetve törvényes képviselője az ellátás megszüntetését kezdeményezheti az intézmény vezetőjénél. Az ellátás a felek megegyezése szerinti időpontban, ennek hiányában a megállapodásban foglaltak szerint szűnik meg.</w:t>
      </w:r>
    </w:p>
    <w:p w:rsidR="00096592" w:rsidRDefault="00096592" w:rsidP="00096592">
      <w:pPr>
        <w:pStyle w:val="Listaszerbekezds"/>
      </w:pPr>
    </w:p>
    <w:p w:rsidR="00096592" w:rsidRDefault="00096592" w:rsidP="00096592">
      <w:pPr>
        <w:numPr>
          <w:ilvl w:val="0"/>
          <w:numId w:val="1"/>
        </w:numPr>
        <w:ind w:left="709" w:hanging="709"/>
        <w:jc w:val="both"/>
      </w:pPr>
      <w:r>
        <w:t>Az intézményvezető megszünteti az ellátását:</w:t>
      </w:r>
    </w:p>
    <w:p w:rsidR="00096592" w:rsidRPr="00EA7E42" w:rsidRDefault="00096592" w:rsidP="00096592">
      <w:pPr>
        <w:pStyle w:val="Listaszerbekezds"/>
        <w:rPr>
          <w:sz w:val="16"/>
          <w:szCs w:val="16"/>
        </w:rPr>
      </w:pPr>
    </w:p>
    <w:p w:rsidR="00096592" w:rsidRDefault="00096592" w:rsidP="00096592">
      <w:pPr>
        <w:numPr>
          <w:ilvl w:val="0"/>
          <w:numId w:val="16"/>
        </w:numPr>
        <w:jc w:val="both"/>
      </w:pPr>
      <w:r>
        <w:t>ha másik ellátási forma indokolt,</w:t>
      </w:r>
    </w:p>
    <w:p w:rsidR="00096592" w:rsidRDefault="00096592" w:rsidP="00096592">
      <w:pPr>
        <w:numPr>
          <w:ilvl w:val="0"/>
          <w:numId w:val="16"/>
        </w:numPr>
        <w:jc w:val="both"/>
      </w:pPr>
      <w:r>
        <w:t xml:space="preserve">a jogosult halálával, </w:t>
      </w:r>
    </w:p>
    <w:p w:rsidR="00096592" w:rsidRDefault="00096592" w:rsidP="00096592">
      <w:pPr>
        <w:numPr>
          <w:ilvl w:val="0"/>
          <w:numId w:val="16"/>
        </w:numPr>
        <w:jc w:val="both"/>
      </w:pPr>
      <w:r>
        <w:t>határozott időtartam lejártával,</w:t>
      </w:r>
    </w:p>
    <w:p w:rsidR="00096592" w:rsidRDefault="00096592" w:rsidP="00096592">
      <w:pPr>
        <w:numPr>
          <w:ilvl w:val="0"/>
          <w:numId w:val="16"/>
        </w:numPr>
        <w:jc w:val="both"/>
      </w:pPr>
      <w:r>
        <w:t>ha az igénylő a szolgáltatást 90 napot meghaladóan nem veszi igénybe, amely időszak legfeljebb 30 nappal hosszabbítható meg,</w:t>
      </w:r>
    </w:p>
    <w:p w:rsidR="00096592" w:rsidRDefault="00096592" w:rsidP="00096592">
      <w:pPr>
        <w:numPr>
          <w:ilvl w:val="0"/>
          <w:numId w:val="16"/>
        </w:numPr>
        <w:jc w:val="both"/>
      </w:pPr>
      <w:r>
        <w:t>a bejelentést követő 2. napon, ha az ellátást igénybe vevő, illetve hozzátartozó a jogviszony megszüntetését kéri,</w:t>
      </w:r>
    </w:p>
    <w:p w:rsidR="00096592" w:rsidRDefault="00096592" w:rsidP="00096592">
      <w:pPr>
        <w:numPr>
          <w:ilvl w:val="0"/>
          <w:numId w:val="16"/>
        </w:numPr>
        <w:jc w:val="both"/>
      </w:pPr>
      <w:r>
        <w:t>ha az ellátást igénybe vevő a házirendet súlyosan megsérti,</w:t>
      </w:r>
    </w:p>
    <w:p w:rsidR="00096592" w:rsidRDefault="00096592" w:rsidP="00096592">
      <w:pPr>
        <w:numPr>
          <w:ilvl w:val="0"/>
          <w:numId w:val="16"/>
        </w:numPr>
        <w:jc w:val="both"/>
      </w:pPr>
      <w:r>
        <w:t>három hónapot meghaladó térítési díj megfizetésének elmaradása esetén,</w:t>
      </w:r>
    </w:p>
    <w:p w:rsidR="00096592" w:rsidRDefault="00096592" w:rsidP="00096592">
      <w:pPr>
        <w:numPr>
          <w:ilvl w:val="0"/>
          <w:numId w:val="16"/>
        </w:numPr>
        <w:jc w:val="both"/>
      </w:pPr>
      <w:r>
        <w:t>az intézmény jogutód nélküli megszűnésével.</w:t>
      </w:r>
    </w:p>
    <w:p w:rsidR="00096592" w:rsidRDefault="00096592" w:rsidP="00096592">
      <w:pPr>
        <w:ind w:left="709"/>
        <w:jc w:val="both"/>
      </w:pPr>
    </w:p>
    <w:p w:rsidR="00096592" w:rsidRDefault="00096592" w:rsidP="00096592">
      <w:pPr>
        <w:numPr>
          <w:ilvl w:val="0"/>
          <w:numId w:val="1"/>
        </w:numPr>
        <w:ind w:left="709" w:hanging="709"/>
        <w:jc w:val="both"/>
      </w:pPr>
      <w:r w:rsidRPr="00A66306">
        <w:t>A</w:t>
      </w:r>
      <w:r>
        <w:t xml:space="preserve"> 2. § ad) és b) pontjai szerinti ellátásokat </w:t>
      </w:r>
      <w:r w:rsidRPr="00A66306">
        <w:t xml:space="preserve">az ellátást </w:t>
      </w:r>
      <w:proofErr w:type="spellStart"/>
      <w:r w:rsidRPr="00A66306">
        <w:t>igénybevevőnek</w:t>
      </w:r>
      <w:proofErr w:type="spellEnd"/>
      <w:r w:rsidRPr="00A66306">
        <w:t xml:space="preserve"> az Alapszolgáltatási Központ</w:t>
      </w:r>
      <w:r>
        <w:t xml:space="preserve"> intézményvezetőjénél k</w:t>
      </w:r>
      <w:r w:rsidRPr="00A66306">
        <w:t>ell kérelmezni</w:t>
      </w:r>
      <w:r>
        <w:t xml:space="preserve">, aki az ellátottal vagy kiskorú esetében törvényes képviselőjével együttműködési megállapodást köt.  </w:t>
      </w:r>
    </w:p>
    <w:p w:rsidR="00096592" w:rsidRDefault="00096592" w:rsidP="00096592">
      <w:pPr>
        <w:pStyle w:val="Listaszerbekezds"/>
      </w:pPr>
    </w:p>
    <w:p w:rsidR="00096592" w:rsidRDefault="00096592" w:rsidP="00096592">
      <w:pPr>
        <w:numPr>
          <w:ilvl w:val="0"/>
          <w:numId w:val="1"/>
        </w:numPr>
        <w:ind w:left="709" w:hanging="709"/>
        <w:jc w:val="both"/>
      </w:pPr>
      <w:r>
        <w:t>Az együttműködési megállapodás kötelező tartalmi elemei:</w:t>
      </w:r>
    </w:p>
    <w:p w:rsidR="00096592" w:rsidRPr="00EA7E42" w:rsidRDefault="00096592" w:rsidP="00096592">
      <w:pPr>
        <w:pStyle w:val="Listaszerbekezds"/>
        <w:rPr>
          <w:sz w:val="16"/>
          <w:szCs w:val="16"/>
        </w:rPr>
      </w:pPr>
    </w:p>
    <w:p w:rsidR="00096592" w:rsidRDefault="00096592" w:rsidP="00096592">
      <w:pPr>
        <w:numPr>
          <w:ilvl w:val="0"/>
          <w:numId w:val="17"/>
        </w:numPr>
        <w:jc w:val="both"/>
      </w:pPr>
      <w:r>
        <w:t xml:space="preserve">az ellátást igénybe vevő személyes adatai, lakcíme, </w:t>
      </w:r>
      <w:proofErr w:type="spellStart"/>
      <w:r>
        <w:t>szig</w:t>
      </w:r>
      <w:proofErr w:type="spellEnd"/>
      <w:r>
        <w:t>-száma, TAJ-száma, a szolgáltatás kezdetének időpontja,</w:t>
      </w:r>
    </w:p>
    <w:p w:rsidR="00096592" w:rsidRDefault="00096592" w:rsidP="00096592">
      <w:pPr>
        <w:numPr>
          <w:ilvl w:val="0"/>
          <w:numId w:val="17"/>
        </w:numPr>
        <w:jc w:val="both"/>
      </w:pPr>
      <w:r>
        <w:t>a megállapodás tárgya,</w:t>
      </w:r>
    </w:p>
    <w:p w:rsidR="00096592" w:rsidRDefault="00096592" w:rsidP="00096592">
      <w:pPr>
        <w:numPr>
          <w:ilvl w:val="0"/>
          <w:numId w:val="17"/>
        </w:numPr>
        <w:jc w:val="both"/>
      </w:pPr>
      <w:r>
        <w:t>az intézmény által nyújtott szolgáltatások,</w:t>
      </w:r>
    </w:p>
    <w:p w:rsidR="00096592" w:rsidRDefault="00096592" w:rsidP="00096592">
      <w:pPr>
        <w:numPr>
          <w:ilvl w:val="0"/>
          <w:numId w:val="17"/>
        </w:numPr>
        <w:jc w:val="both"/>
      </w:pPr>
      <w:r>
        <w:t>az intézményi jogviszony megszűnésének esetei.</w:t>
      </w:r>
    </w:p>
    <w:p w:rsidR="00096592" w:rsidRDefault="00096592" w:rsidP="00096592">
      <w:pPr>
        <w:numPr>
          <w:ilvl w:val="0"/>
          <w:numId w:val="1"/>
        </w:numPr>
        <w:ind w:left="709" w:hanging="709"/>
        <w:jc w:val="both"/>
      </w:pPr>
      <w:r>
        <w:t xml:space="preserve">A jogosult, illetve törvényes képviselője az ellátás megszüntetését kezdeményezheti az intézmény vezetőjénél. </w:t>
      </w:r>
    </w:p>
    <w:p w:rsidR="00096592" w:rsidRDefault="00096592" w:rsidP="00096592">
      <w:pPr>
        <w:ind w:left="709"/>
        <w:jc w:val="both"/>
      </w:pPr>
    </w:p>
    <w:p w:rsidR="00096592" w:rsidRDefault="00096592" w:rsidP="00096592">
      <w:pPr>
        <w:numPr>
          <w:ilvl w:val="0"/>
          <w:numId w:val="1"/>
        </w:numPr>
        <w:ind w:left="709" w:hanging="709"/>
        <w:jc w:val="both"/>
      </w:pPr>
      <w:r>
        <w:t>Az intézményvezető megszünteti az ellátást:</w:t>
      </w:r>
    </w:p>
    <w:p w:rsidR="00096592" w:rsidRDefault="00096592" w:rsidP="00096592">
      <w:pPr>
        <w:pStyle w:val="Listaszerbekezds"/>
      </w:pPr>
    </w:p>
    <w:p w:rsidR="00096592" w:rsidRDefault="00096592" w:rsidP="00096592">
      <w:pPr>
        <w:numPr>
          <w:ilvl w:val="0"/>
          <w:numId w:val="18"/>
        </w:numPr>
        <w:jc w:val="both"/>
      </w:pPr>
      <w:r>
        <w:t xml:space="preserve">a felek közös megegyezése szerint, </w:t>
      </w:r>
    </w:p>
    <w:p w:rsidR="00096592" w:rsidRDefault="00096592" w:rsidP="00096592">
      <w:pPr>
        <w:numPr>
          <w:ilvl w:val="0"/>
          <w:numId w:val="18"/>
        </w:numPr>
        <w:jc w:val="both"/>
      </w:pPr>
      <w:r>
        <w:lastRenderedPageBreak/>
        <w:t xml:space="preserve">ha gyermekjóléti szolgáltatás esetén a jogosult 18. életévét betölti, </w:t>
      </w:r>
    </w:p>
    <w:p w:rsidR="00096592" w:rsidRDefault="00096592" w:rsidP="00096592">
      <w:pPr>
        <w:numPr>
          <w:ilvl w:val="0"/>
          <w:numId w:val="18"/>
        </w:numPr>
        <w:jc w:val="both"/>
      </w:pPr>
      <w:r>
        <w:t xml:space="preserve">a jogosult halálával, </w:t>
      </w:r>
    </w:p>
    <w:p w:rsidR="00096592" w:rsidRDefault="00096592" w:rsidP="00096592">
      <w:pPr>
        <w:numPr>
          <w:ilvl w:val="0"/>
          <w:numId w:val="18"/>
        </w:numPr>
        <w:jc w:val="both"/>
      </w:pPr>
      <w:r>
        <w:t>ha az ellátást igénybe vevő a házirendet súlyosan megsérti,</w:t>
      </w:r>
    </w:p>
    <w:p w:rsidR="00096592" w:rsidRDefault="00096592" w:rsidP="00096592">
      <w:pPr>
        <w:numPr>
          <w:ilvl w:val="0"/>
          <w:numId w:val="18"/>
        </w:numPr>
        <w:jc w:val="both"/>
      </w:pPr>
      <w:r>
        <w:t>az intézmény jogutód nélküli megszűnésével.</w:t>
      </w:r>
    </w:p>
    <w:p w:rsidR="00096592" w:rsidRDefault="00096592" w:rsidP="00096592">
      <w:pPr>
        <w:ind w:left="709"/>
        <w:jc w:val="both"/>
      </w:pPr>
      <w:r>
        <w:t xml:space="preserve"> </w:t>
      </w:r>
    </w:p>
    <w:p w:rsidR="00096592" w:rsidRDefault="00096592" w:rsidP="00096592">
      <w:pPr>
        <w:numPr>
          <w:ilvl w:val="0"/>
          <w:numId w:val="1"/>
        </w:numPr>
        <w:ind w:left="709" w:hanging="709"/>
        <w:jc w:val="both"/>
      </w:pPr>
      <w:r>
        <w:t xml:space="preserve">Az ellátás megszüntetéséről az intézményvezető írásban értesíti az </w:t>
      </w:r>
      <w:proofErr w:type="spellStart"/>
      <w:r>
        <w:t>igénybevevőt</w:t>
      </w:r>
      <w:proofErr w:type="spellEnd"/>
      <w:r>
        <w:t xml:space="preserve">, megjelölve a megszüntetés ellen tehető jogorvoslati lehetőséget. Ha az </w:t>
      </w:r>
      <w:proofErr w:type="spellStart"/>
      <w:r>
        <w:t>igénybevevő</w:t>
      </w:r>
      <w:proofErr w:type="spellEnd"/>
      <w:r>
        <w:t xml:space="preserve"> nem ért egyet az ellátás megszüntetésével, az értesítés kézhezvételétől számított nyolc napon belül írásban az intézmény fenntartójához fordulhat. Ebben az esetben biztosítani kell az ellátást mindaddig, amíg a fenntartó vagy a bíróság jogerős, végrehajtható döntést nem hoz.</w:t>
      </w:r>
    </w:p>
    <w:p w:rsidR="00096592" w:rsidRDefault="00096592" w:rsidP="00096592">
      <w:pPr>
        <w:ind w:left="709"/>
        <w:jc w:val="both"/>
      </w:pPr>
    </w:p>
    <w:p w:rsidR="00096592" w:rsidRDefault="00096592" w:rsidP="00096592">
      <w:pPr>
        <w:jc w:val="center"/>
        <w:rPr>
          <w:b/>
        </w:rPr>
      </w:pPr>
      <w:r>
        <w:rPr>
          <w:b/>
        </w:rPr>
        <w:t>Külön eljárás keretében biztosítható ellátás esetei</w:t>
      </w:r>
    </w:p>
    <w:p w:rsidR="00096592" w:rsidRDefault="00096592" w:rsidP="00096592">
      <w:pPr>
        <w:jc w:val="center"/>
        <w:rPr>
          <w:b/>
        </w:rPr>
      </w:pPr>
      <w:r w:rsidRPr="00E536FE">
        <w:rPr>
          <w:b/>
        </w:rPr>
        <w:t>9. §</w:t>
      </w:r>
      <w:r>
        <w:rPr>
          <w:rStyle w:val="Lbjegyzet-hivatkozs"/>
          <w:b/>
        </w:rPr>
        <w:footnoteReference w:id="13"/>
      </w:r>
    </w:p>
    <w:p w:rsidR="00096592" w:rsidRDefault="00096592" w:rsidP="00096592">
      <w:pPr>
        <w:jc w:val="center"/>
        <w:rPr>
          <w:b/>
        </w:rPr>
      </w:pPr>
    </w:p>
    <w:p w:rsidR="00096592" w:rsidRDefault="00096592" w:rsidP="00096592">
      <w:pPr>
        <w:jc w:val="both"/>
      </w:pPr>
    </w:p>
    <w:p w:rsidR="00096592" w:rsidRDefault="00096592" w:rsidP="00096592">
      <w:pPr>
        <w:jc w:val="center"/>
        <w:rPr>
          <w:b/>
        </w:rPr>
      </w:pPr>
      <w:r w:rsidRPr="00A66306">
        <w:rPr>
          <w:b/>
        </w:rPr>
        <w:t>Szociálpolitikai kerekasztal</w:t>
      </w:r>
    </w:p>
    <w:p w:rsidR="00096592" w:rsidRPr="00A66306" w:rsidRDefault="00096592" w:rsidP="00096592">
      <w:pPr>
        <w:jc w:val="center"/>
        <w:rPr>
          <w:b/>
        </w:rPr>
      </w:pPr>
      <w:r>
        <w:rPr>
          <w:b/>
        </w:rPr>
        <w:t xml:space="preserve">10. </w:t>
      </w:r>
      <w:r w:rsidRPr="00A66306">
        <w:rPr>
          <w:b/>
        </w:rPr>
        <w:t>§</w:t>
      </w:r>
    </w:p>
    <w:p w:rsidR="00096592" w:rsidRPr="00A66306" w:rsidRDefault="00096592" w:rsidP="00096592"/>
    <w:p w:rsidR="00096592" w:rsidRPr="00D06953" w:rsidRDefault="00096592" w:rsidP="0009659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</w:rPr>
      </w:pPr>
      <w:r w:rsidRPr="00A66306">
        <w:rPr>
          <w:rFonts w:eastAsia="Calibri"/>
        </w:rPr>
        <w:t>Az önkormányzat helyi szociálpolitikai kerekasztalt hoz létre, különösen a</w:t>
      </w:r>
      <w:r>
        <w:rPr>
          <w:rFonts w:eastAsia="Calibri"/>
        </w:rPr>
        <w:t xml:space="preserve"> </w:t>
      </w:r>
      <w:r w:rsidRPr="00D06953">
        <w:rPr>
          <w:rFonts w:eastAsia="Calibri"/>
        </w:rPr>
        <w:t>szolgáltatástervezési koncepcióban meghatározott feladatok megvalósulásának,</w:t>
      </w:r>
      <w:r>
        <w:rPr>
          <w:rFonts w:eastAsia="Calibri"/>
        </w:rPr>
        <w:t xml:space="preserve"> </w:t>
      </w:r>
      <w:r w:rsidRPr="00D06953">
        <w:rPr>
          <w:rFonts w:eastAsia="Calibri"/>
        </w:rPr>
        <w:t>végrehajtásának folyamatos figyelemmel kísérésére.</w:t>
      </w:r>
    </w:p>
    <w:p w:rsidR="00096592" w:rsidRPr="00A66306" w:rsidRDefault="00096592" w:rsidP="00096592">
      <w:pPr>
        <w:jc w:val="both"/>
        <w:rPr>
          <w:rFonts w:eastAsia="Calibri"/>
        </w:rPr>
      </w:pPr>
    </w:p>
    <w:p w:rsidR="00096592" w:rsidRPr="00A66306" w:rsidRDefault="00096592" w:rsidP="00096592">
      <w:pPr>
        <w:numPr>
          <w:ilvl w:val="0"/>
          <w:numId w:val="10"/>
        </w:numPr>
      </w:pPr>
      <w:r w:rsidRPr="00A66306">
        <w:t xml:space="preserve">A helyi szociálpolitikai </w:t>
      </w:r>
      <w:r>
        <w:t>k</w:t>
      </w:r>
      <w:r w:rsidRPr="00A66306">
        <w:t>erekasztal tagjai:</w:t>
      </w:r>
    </w:p>
    <w:p w:rsidR="00096592" w:rsidRPr="00A66306" w:rsidRDefault="00096592" w:rsidP="00096592">
      <w:pPr>
        <w:numPr>
          <w:ilvl w:val="0"/>
          <w:numId w:val="11"/>
        </w:numPr>
      </w:pPr>
      <w:r w:rsidRPr="00A66306">
        <w:t>Ostoros Község Polgármestere,</w:t>
      </w:r>
    </w:p>
    <w:p w:rsidR="00096592" w:rsidRPr="00A66306" w:rsidRDefault="00096592" w:rsidP="00096592">
      <w:pPr>
        <w:numPr>
          <w:ilvl w:val="0"/>
          <w:numId w:val="11"/>
        </w:numPr>
      </w:pPr>
      <w:r w:rsidRPr="00A66306">
        <w:t>Ostoros Község Jegyzője</w:t>
      </w:r>
      <w:r>
        <w:t>,</w:t>
      </w:r>
    </w:p>
    <w:p w:rsidR="00096592" w:rsidRPr="00A66306" w:rsidRDefault="00096592" w:rsidP="00096592">
      <w:pPr>
        <w:numPr>
          <w:ilvl w:val="0"/>
          <w:numId w:val="11"/>
        </w:numPr>
      </w:pPr>
      <w:r>
        <w:t xml:space="preserve">Alapszolgáltatási Központ vezetője, a </w:t>
      </w:r>
      <w:r w:rsidRPr="00A66306">
        <w:t>Szociálpolitikai Kerekasztal elnöke</w:t>
      </w:r>
      <w:r>
        <w:t>,</w:t>
      </w:r>
    </w:p>
    <w:p w:rsidR="00096592" w:rsidRPr="00A66306" w:rsidRDefault="00096592" w:rsidP="00096592">
      <w:pPr>
        <w:numPr>
          <w:ilvl w:val="0"/>
          <w:numId w:val="11"/>
        </w:numPr>
      </w:pPr>
      <w:r>
        <w:t>a Képviselő-testület s</w:t>
      </w:r>
      <w:r w:rsidRPr="00A66306">
        <w:t xml:space="preserve">zociális </w:t>
      </w:r>
      <w:r>
        <w:t xml:space="preserve">feladatokat ellátó </w:t>
      </w:r>
      <w:r w:rsidRPr="00A66306">
        <w:t>bizottságának tagjai</w:t>
      </w:r>
      <w:r>
        <w:t>,</w:t>
      </w:r>
    </w:p>
    <w:p w:rsidR="00096592" w:rsidRPr="00A66306" w:rsidRDefault="00096592" w:rsidP="00096592">
      <w:pPr>
        <w:numPr>
          <w:ilvl w:val="0"/>
          <w:numId w:val="11"/>
        </w:numPr>
      </w:pPr>
      <w:r>
        <w:t>n</w:t>
      </w:r>
      <w:r w:rsidRPr="00A66306">
        <w:t>evelési-oktatási intézmények vezetői</w:t>
      </w:r>
      <w:r>
        <w:t>,</w:t>
      </w:r>
    </w:p>
    <w:p w:rsidR="00096592" w:rsidRDefault="00096592" w:rsidP="00096592">
      <w:pPr>
        <w:numPr>
          <w:ilvl w:val="0"/>
          <w:numId w:val="11"/>
        </w:numPr>
      </w:pPr>
      <w:r>
        <w:t>k</w:t>
      </w:r>
      <w:r w:rsidRPr="00A66306">
        <w:t>örzeti védőnő</w:t>
      </w:r>
      <w:r>
        <w:t>,</w:t>
      </w:r>
    </w:p>
    <w:p w:rsidR="00096592" w:rsidRDefault="00096592" w:rsidP="00096592">
      <w:pPr>
        <w:numPr>
          <w:ilvl w:val="0"/>
          <w:numId w:val="11"/>
        </w:numPr>
      </w:pPr>
      <w:r>
        <w:t>a szakterületekhez kapcsolódó polgármesteri biztos.</w:t>
      </w:r>
    </w:p>
    <w:p w:rsidR="00096592" w:rsidRDefault="00096592" w:rsidP="00096592"/>
    <w:p w:rsidR="00096592" w:rsidRPr="00A66306" w:rsidRDefault="00096592" w:rsidP="00096592">
      <w:pPr>
        <w:numPr>
          <w:ilvl w:val="0"/>
          <w:numId w:val="10"/>
        </w:numPr>
        <w:jc w:val="both"/>
      </w:pPr>
      <w:r>
        <w:t xml:space="preserve">A szociálpolitikai kerekasztalt évente egy alkalommal, vagy indokolt esetben az Alapszolgáltatási Központ vezetője hívja össze. </w:t>
      </w:r>
    </w:p>
    <w:p w:rsidR="00096592" w:rsidRPr="00A66306" w:rsidRDefault="00096592" w:rsidP="00096592">
      <w:pPr>
        <w:rPr>
          <w:rFonts w:eastAsia="Calibri"/>
        </w:rPr>
      </w:pPr>
    </w:p>
    <w:p w:rsidR="00096592" w:rsidRPr="00A66306" w:rsidRDefault="00096592" w:rsidP="00096592">
      <w:pPr>
        <w:jc w:val="center"/>
        <w:rPr>
          <w:b/>
        </w:rPr>
      </w:pPr>
      <w:r w:rsidRPr="00A66306">
        <w:rPr>
          <w:b/>
        </w:rPr>
        <w:t>Térítési díjak</w:t>
      </w:r>
    </w:p>
    <w:p w:rsidR="00096592" w:rsidRPr="00C86F8F" w:rsidRDefault="00096592" w:rsidP="00096592">
      <w:pPr>
        <w:pStyle w:val="Listaszerbekezds"/>
        <w:numPr>
          <w:ilvl w:val="0"/>
          <w:numId w:val="19"/>
        </w:numPr>
        <w:ind w:left="426" w:hanging="426"/>
        <w:jc w:val="center"/>
        <w:rPr>
          <w:b/>
        </w:rPr>
      </w:pPr>
      <w:r w:rsidRPr="00C86F8F">
        <w:rPr>
          <w:b/>
        </w:rPr>
        <w:t>§</w:t>
      </w:r>
    </w:p>
    <w:p w:rsidR="00096592" w:rsidRPr="00A66306" w:rsidRDefault="00096592" w:rsidP="00096592">
      <w:pPr>
        <w:jc w:val="center"/>
        <w:rPr>
          <w:b/>
        </w:rPr>
      </w:pPr>
    </w:p>
    <w:p w:rsidR="00096592" w:rsidRDefault="00096592" w:rsidP="00096592">
      <w:pPr>
        <w:numPr>
          <w:ilvl w:val="0"/>
          <w:numId w:val="3"/>
        </w:numPr>
        <w:ind w:left="284"/>
        <w:jc w:val="both"/>
      </w:pPr>
      <w:r w:rsidRPr="00A66306">
        <w:t>A személyi gondoskodást nyújtó ellátások térítési díjának megállapításánál az Sztv. 114-117. §-</w:t>
      </w:r>
      <w:proofErr w:type="spellStart"/>
      <w:r w:rsidRPr="00A66306">
        <w:t>ait</w:t>
      </w:r>
      <w:proofErr w:type="spellEnd"/>
      <w:r w:rsidRPr="00A66306">
        <w:t xml:space="preserve"> kell alkalmazni.</w:t>
      </w:r>
    </w:p>
    <w:p w:rsidR="00096592" w:rsidRDefault="00096592" w:rsidP="00096592">
      <w:pPr>
        <w:ind w:left="284"/>
        <w:jc w:val="both"/>
      </w:pPr>
    </w:p>
    <w:p w:rsidR="00096592" w:rsidRDefault="00096592" w:rsidP="00096592">
      <w:pPr>
        <w:numPr>
          <w:ilvl w:val="0"/>
          <w:numId w:val="3"/>
        </w:numPr>
        <w:ind w:left="284"/>
        <w:jc w:val="both"/>
      </w:pPr>
      <w:r w:rsidRPr="00A66306">
        <w:t>A szociális ellátások intézményi térítési díját az Önkormányzat minden év március 31-ig állapítja meg</w:t>
      </w:r>
      <w:r>
        <w:t xml:space="preserve"> külön rendeletben. </w:t>
      </w:r>
      <w:r w:rsidRPr="00A66306">
        <w:t xml:space="preserve"> </w:t>
      </w:r>
    </w:p>
    <w:p w:rsidR="00096592" w:rsidRDefault="00096592" w:rsidP="00096592">
      <w:pPr>
        <w:pStyle w:val="Listaszerbekezds"/>
      </w:pPr>
    </w:p>
    <w:p w:rsidR="00096592" w:rsidRPr="00A66306" w:rsidRDefault="00096592" w:rsidP="00096592">
      <w:pPr>
        <w:jc w:val="center"/>
        <w:rPr>
          <w:b/>
        </w:rPr>
      </w:pPr>
      <w:r w:rsidRPr="00A66306">
        <w:rPr>
          <w:b/>
        </w:rPr>
        <w:t>Záró rendelkezések</w:t>
      </w:r>
    </w:p>
    <w:p w:rsidR="00096592" w:rsidRPr="00C86F8F" w:rsidRDefault="00096592" w:rsidP="00096592">
      <w:pPr>
        <w:pStyle w:val="Listaszerbekezds"/>
        <w:numPr>
          <w:ilvl w:val="0"/>
          <w:numId w:val="19"/>
        </w:numPr>
        <w:ind w:left="426" w:hanging="426"/>
        <w:jc w:val="center"/>
        <w:rPr>
          <w:b/>
        </w:rPr>
      </w:pPr>
      <w:r w:rsidRPr="00C86F8F">
        <w:rPr>
          <w:b/>
        </w:rPr>
        <w:t>§</w:t>
      </w:r>
    </w:p>
    <w:p w:rsidR="00096592" w:rsidRPr="00A66306" w:rsidRDefault="00096592" w:rsidP="00096592"/>
    <w:p w:rsidR="00096592" w:rsidRPr="00A80D6E" w:rsidRDefault="00096592" w:rsidP="00096592">
      <w:pPr>
        <w:jc w:val="both"/>
      </w:pPr>
      <w:r w:rsidRPr="00A80D6E">
        <w:lastRenderedPageBreak/>
        <w:t>E</w:t>
      </w:r>
      <w:r>
        <w:t>zen</w:t>
      </w:r>
      <w:r w:rsidRPr="00A80D6E">
        <w:t xml:space="preserve"> rendelet kihirdetését követő napon lép hatályba. Ezzel egyidejűleg a személyes gondoskodást nyújtó szociális, valamint a gyermekjóléti alapellátásokról szóló 13/2012. (V.22.) önkormányzati rendelet</w:t>
      </w:r>
      <w:r>
        <w:t xml:space="preserve"> </w:t>
      </w:r>
      <w:r w:rsidRPr="00A80D6E">
        <w:t>hatályát veszti.</w:t>
      </w:r>
    </w:p>
    <w:p w:rsidR="00096592" w:rsidRPr="00A66306" w:rsidRDefault="00096592" w:rsidP="00096592">
      <w:pPr>
        <w:jc w:val="both"/>
      </w:pPr>
    </w:p>
    <w:p w:rsidR="00C924F5" w:rsidRPr="00A66306" w:rsidRDefault="00C924F5" w:rsidP="00C924F5">
      <w:pPr>
        <w:jc w:val="both"/>
        <w:rPr>
          <w:b/>
        </w:rPr>
      </w:pPr>
    </w:p>
    <w:p w:rsidR="00C924F5" w:rsidRPr="00A66306" w:rsidRDefault="00C924F5" w:rsidP="00C924F5">
      <w:pPr>
        <w:jc w:val="both"/>
        <w:rPr>
          <w:b/>
        </w:rPr>
      </w:pPr>
      <w:r w:rsidRPr="00A66306">
        <w:rPr>
          <w:b/>
        </w:rPr>
        <w:t xml:space="preserve">    Kisari Zoltán</w:t>
      </w:r>
      <w:r w:rsidRPr="00A66306">
        <w:rPr>
          <w:b/>
        </w:rPr>
        <w:tab/>
      </w:r>
      <w:r w:rsidRPr="00A66306">
        <w:rPr>
          <w:b/>
        </w:rPr>
        <w:tab/>
      </w:r>
      <w:r w:rsidRPr="00A66306">
        <w:rPr>
          <w:b/>
        </w:rPr>
        <w:tab/>
      </w:r>
      <w:r w:rsidRPr="00A66306">
        <w:rPr>
          <w:b/>
        </w:rPr>
        <w:tab/>
      </w:r>
      <w:r w:rsidRPr="00A66306">
        <w:rPr>
          <w:b/>
        </w:rPr>
        <w:tab/>
      </w:r>
      <w:r w:rsidRPr="00A66306">
        <w:rPr>
          <w:b/>
        </w:rPr>
        <w:tab/>
      </w:r>
      <w:r w:rsidRPr="00A66306">
        <w:rPr>
          <w:b/>
        </w:rPr>
        <w:tab/>
        <w:t>Vasas Ágostonné</w:t>
      </w:r>
    </w:p>
    <w:p w:rsidR="00C924F5" w:rsidRPr="00A66306" w:rsidRDefault="00C924F5" w:rsidP="00C924F5">
      <w:pPr>
        <w:jc w:val="both"/>
        <w:rPr>
          <w:b/>
        </w:rPr>
      </w:pPr>
      <w:r w:rsidRPr="00A66306">
        <w:rPr>
          <w:b/>
        </w:rPr>
        <w:t xml:space="preserve">    polgármester</w:t>
      </w:r>
      <w:r w:rsidRPr="00A66306">
        <w:rPr>
          <w:b/>
        </w:rPr>
        <w:tab/>
      </w:r>
      <w:r w:rsidRPr="00A66306">
        <w:rPr>
          <w:b/>
        </w:rPr>
        <w:tab/>
      </w:r>
      <w:r w:rsidRPr="00A66306">
        <w:rPr>
          <w:b/>
        </w:rPr>
        <w:tab/>
      </w:r>
      <w:r w:rsidRPr="00A66306">
        <w:rPr>
          <w:b/>
        </w:rPr>
        <w:tab/>
      </w:r>
      <w:r w:rsidRPr="00A66306">
        <w:rPr>
          <w:b/>
        </w:rPr>
        <w:tab/>
      </w:r>
      <w:r w:rsidRPr="00A66306">
        <w:rPr>
          <w:b/>
        </w:rPr>
        <w:tab/>
      </w:r>
      <w:r w:rsidRPr="00A66306">
        <w:rPr>
          <w:b/>
        </w:rPr>
        <w:tab/>
        <w:t xml:space="preserve">       jegyző</w:t>
      </w:r>
    </w:p>
    <w:p w:rsidR="00C924F5" w:rsidRPr="00A66306" w:rsidRDefault="00C924F5" w:rsidP="00C924F5">
      <w:pPr>
        <w:jc w:val="both"/>
      </w:pPr>
    </w:p>
    <w:p w:rsidR="00C924F5" w:rsidRPr="00A66306" w:rsidRDefault="00C924F5" w:rsidP="00C924F5">
      <w:pPr>
        <w:jc w:val="both"/>
      </w:pPr>
    </w:p>
    <w:p w:rsidR="00C924F5" w:rsidRPr="00A66306" w:rsidRDefault="00C924F5" w:rsidP="00C924F5">
      <w:pPr>
        <w:jc w:val="both"/>
      </w:pPr>
    </w:p>
    <w:p w:rsidR="00C924F5" w:rsidRPr="00A66306" w:rsidRDefault="00C924F5" w:rsidP="00C924F5">
      <w:pPr>
        <w:jc w:val="both"/>
        <w:rPr>
          <w:b/>
        </w:rPr>
      </w:pPr>
      <w:r w:rsidRPr="00A66306">
        <w:rPr>
          <w:b/>
        </w:rPr>
        <w:t>A rendelet elfogadásra került:</w:t>
      </w:r>
      <w:r>
        <w:rPr>
          <w:b/>
        </w:rPr>
        <w:tab/>
      </w:r>
      <w:r w:rsidRPr="00A66306">
        <w:rPr>
          <w:b/>
        </w:rPr>
        <w:t>201</w:t>
      </w:r>
      <w:r>
        <w:rPr>
          <w:b/>
        </w:rPr>
        <w:t>5. március 30.</w:t>
      </w:r>
    </w:p>
    <w:p w:rsidR="00C924F5" w:rsidRDefault="00C924F5" w:rsidP="00C924F5">
      <w:pPr>
        <w:jc w:val="both"/>
        <w:rPr>
          <w:b/>
        </w:rPr>
      </w:pPr>
      <w:r w:rsidRPr="00A66306">
        <w:rPr>
          <w:b/>
        </w:rPr>
        <w:t>A r</w:t>
      </w:r>
      <w:r>
        <w:rPr>
          <w:b/>
        </w:rPr>
        <w:t>endelet kihirdetésre került:</w:t>
      </w:r>
      <w:r>
        <w:rPr>
          <w:b/>
        </w:rPr>
        <w:tab/>
        <w:t xml:space="preserve">2015. március 31. </w:t>
      </w:r>
    </w:p>
    <w:p w:rsidR="00C924F5" w:rsidRDefault="00C924F5" w:rsidP="00C924F5">
      <w:pPr>
        <w:jc w:val="both"/>
        <w:rPr>
          <w:b/>
        </w:rPr>
      </w:pPr>
    </w:p>
    <w:p w:rsidR="00C924F5" w:rsidRDefault="00C924F5" w:rsidP="00C924F5">
      <w:pPr>
        <w:jc w:val="both"/>
        <w:rPr>
          <w:b/>
        </w:rPr>
      </w:pPr>
    </w:p>
    <w:p w:rsidR="00C924F5" w:rsidRDefault="00C924F5" w:rsidP="00C924F5">
      <w:pPr>
        <w:jc w:val="both"/>
        <w:rPr>
          <w:b/>
        </w:rPr>
      </w:pPr>
      <w:r>
        <w:rPr>
          <w:b/>
        </w:rPr>
        <w:t>Vasas Ágostonné</w:t>
      </w:r>
    </w:p>
    <w:p w:rsidR="00C924F5" w:rsidRDefault="00C924F5" w:rsidP="00C924F5">
      <w:pPr>
        <w:jc w:val="both"/>
        <w:rPr>
          <w:b/>
        </w:rPr>
      </w:pPr>
      <w:r>
        <w:rPr>
          <w:b/>
        </w:rPr>
        <w:t>jegyző</w:t>
      </w:r>
    </w:p>
    <w:p w:rsidR="009F2797" w:rsidRDefault="009F2797"/>
    <w:sectPr w:rsidR="009F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BC" w:rsidRDefault="006D78BC" w:rsidP="00B864F6">
      <w:r>
        <w:separator/>
      </w:r>
    </w:p>
  </w:endnote>
  <w:endnote w:type="continuationSeparator" w:id="0">
    <w:p w:rsidR="006D78BC" w:rsidRDefault="006D78BC" w:rsidP="00B8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BC" w:rsidRDefault="006D78BC" w:rsidP="00B864F6">
      <w:r>
        <w:separator/>
      </w:r>
    </w:p>
  </w:footnote>
  <w:footnote w:type="continuationSeparator" w:id="0">
    <w:p w:rsidR="006D78BC" w:rsidRDefault="006D78BC" w:rsidP="00B864F6">
      <w:r>
        <w:continuationSeparator/>
      </w:r>
    </w:p>
  </w:footnote>
  <w:footnote w:id="1">
    <w:p w:rsidR="00096592" w:rsidRDefault="00096592" w:rsidP="00096592">
      <w:pPr>
        <w:pStyle w:val="Lbjegyzetszveg"/>
      </w:pPr>
      <w:r>
        <w:rPr>
          <w:rStyle w:val="Lbjegyzet-hivatkozs"/>
        </w:rPr>
        <w:footnoteRef/>
      </w:r>
      <w:r>
        <w:t xml:space="preserve"> Módosította az 5/2016.(III.22.) önkormányzati rend. 1. §-a Hatályos: 2016.03.23.</w:t>
      </w:r>
    </w:p>
  </w:footnote>
  <w:footnote w:id="2">
    <w:p w:rsidR="00096592" w:rsidRDefault="00096592" w:rsidP="00096592">
      <w:pPr>
        <w:pStyle w:val="Lbjegyzetszveg"/>
      </w:pPr>
      <w:r>
        <w:rPr>
          <w:rStyle w:val="Lbjegyzet-hivatkozs"/>
        </w:rPr>
        <w:footnoteRef/>
      </w:r>
      <w:r>
        <w:t xml:space="preserve"> Módosította az 5/2016.(III.22.) önkormányzati rend. 2. §-a Hatályos: 2016.03.23.</w:t>
      </w:r>
    </w:p>
  </w:footnote>
  <w:footnote w:id="3">
    <w:p w:rsidR="00096592" w:rsidRDefault="00096592" w:rsidP="00096592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az 5/2016.(III.22.) önkormányzati rend. 5. §-a Hatálytalan: 2016.03.23.</w:t>
      </w:r>
    </w:p>
  </w:footnote>
  <w:footnote w:id="4">
    <w:p w:rsidR="00096592" w:rsidRDefault="00096592" w:rsidP="00096592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az 5/2016.(III.22.) önkormányzati rend. 5. §-a Hatálytalan: 2016.03.23.</w:t>
      </w:r>
    </w:p>
  </w:footnote>
  <w:footnote w:id="5">
    <w:p w:rsidR="00096592" w:rsidRDefault="00096592" w:rsidP="00096592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az 5/2016.(III.22.) önkormányzati rend. 5. §-a Hatálytalan: 2016.03.23.</w:t>
      </w:r>
    </w:p>
  </w:footnote>
  <w:footnote w:id="6">
    <w:p w:rsidR="00096592" w:rsidRDefault="00096592" w:rsidP="00096592">
      <w:pPr>
        <w:pStyle w:val="Lbjegyzetszveg"/>
      </w:pPr>
      <w:r>
        <w:rPr>
          <w:rStyle w:val="Lbjegyzet-hivatkozs"/>
        </w:rPr>
        <w:footnoteRef/>
      </w:r>
      <w:r>
        <w:t xml:space="preserve"> Módosította az 5/2016.(III.22.) önkormányzati rend. 3. §-a Hatályos: 2016.03.23.</w:t>
      </w:r>
    </w:p>
  </w:footnote>
  <w:footnote w:id="7">
    <w:p w:rsidR="00096592" w:rsidRDefault="00096592" w:rsidP="00096592">
      <w:pPr>
        <w:pStyle w:val="Lbjegyzetszveg"/>
      </w:pPr>
      <w:r>
        <w:rPr>
          <w:rStyle w:val="Lbjegyzet-hivatkozs"/>
        </w:rPr>
        <w:footnoteRef/>
      </w:r>
      <w:r>
        <w:t>Hatályon kívül helyezte az 5/2016.(III.22.) önkormányzati rend. 5. §-a Hatálytalan 2016.03.23.</w:t>
      </w:r>
    </w:p>
  </w:footnote>
  <w:footnote w:id="8">
    <w:p w:rsidR="00C91114" w:rsidRDefault="00C91114">
      <w:pPr>
        <w:pStyle w:val="Lbjegyzetszveg"/>
      </w:pPr>
      <w:r>
        <w:rPr>
          <w:rStyle w:val="Lbjegyzet-hivatkozs"/>
        </w:rPr>
        <w:footnoteRef/>
      </w:r>
      <w:r>
        <w:t xml:space="preserve"> Módosította az 5/2016.(III.22.) önkormányzati rend. 3. §-a Hatályos: 2016.03.23.</w:t>
      </w:r>
    </w:p>
  </w:footnote>
  <w:footnote w:id="9">
    <w:p w:rsidR="00C91114" w:rsidRDefault="00C91114">
      <w:pPr>
        <w:pStyle w:val="Lbjegyzetszveg"/>
      </w:pPr>
      <w:r>
        <w:rPr>
          <w:rStyle w:val="Lbjegyzet-hivatkozs"/>
        </w:rPr>
        <w:footnoteRef/>
      </w:r>
      <w:r>
        <w:t xml:space="preserve"> Módosította az 5/2016.(III.22.) önkormányzati rend. 3. §-a Hatályos: 2016.03.23.</w:t>
      </w:r>
    </w:p>
  </w:footnote>
  <w:footnote w:id="10">
    <w:p w:rsidR="00096592" w:rsidRDefault="00096592" w:rsidP="00096592">
      <w:pPr>
        <w:pStyle w:val="Lbjegyzetszveg"/>
      </w:pPr>
      <w:r>
        <w:rPr>
          <w:rStyle w:val="Lbjegyzet-hivatkozs"/>
        </w:rPr>
        <w:footnoteRef/>
      </w:r>
      <w:r>
        <w:t xml:space="preserve"> Módosította az 5/2016.(III.22.) önkormányzati rend. 1. §-a Hatályos: 2016.03.23.</w:t>
      </w:r>
    </w:p>
  </w:footnote>
  <w:footnote w:id="11">
    <w:p w:rsidR="00096592" w:rsidRDefault="00096592" w:rsidP="00096592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az 5/2016.(III.22.) önkormányzati rend. 5. §-a Hatálytalan 2016.03.23</w:t>
      </w:r>
    </w:p>
  </w:footnote>
  <w:footnote w:id="12">
    <w:p w:rsidR="00654A74" w:rsidRDefault="00654A74">
      <w:pPr>
        <w:pStyle w:val="Lbjegyzetszveg"/>
      </w:pPr>
      <w:r>
        <w:rPr>
          <w:rStyle w:val="Lbjegyzet-hivatkozs"/>
        </w:rPr>
        <w:footnoteRef/>
      </w:r>
      <w:r>
        <w:t xml:space="preserve"> Módosította az 5/2016.(III.22.) önkormányzati rend. 4. §-a Hatályos: 2016.03.23.</w:t>
      </w:r>
    </w:p>
  </w:footnote>
  <w:footnote w:id="13">
    <w:p w:rsidR="00096592" w:rsidRDefault="00096592" w:rsidP="00096592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az 5/2016.(III.22.) önkormányzati rend. 5. §-a Hatálytalan 2016.03.23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2E83"/>
    <w:multiLevelType w:val="hybridMultilevel"/>
    <w:tmpl w:val="D242D278"/>
    <w:lvl w:ilvl="0" w:tplc="F5B6F72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B743D"/>
    <w:multiLevelType w:val="hybridMultilevel"/>
    <w:tmpl w:val="2CC4E2EE"/>
    <w:lvl w:ilvl="0" w:tplc="040E0017">
      <w:start w:val="1"/>
      <w:numFmt w:val="lowerLetter"/>
      <w:lvlText w:val="%1)"/>
      <w:lvlJc w:val="left"/>
      <w:pPr>
        <w:ind w:left="1141" w:hanging="360"/>
      </w:pPr>
    </w:lvl>
    <w:lvl w:ilvl="1" w:tplc="040E0019" w:tentative="1">
      <w:start w:val="1"/>
      <w:numFmt w:val="lowerLetter"/>
      <w:lvlText w:val="%2."/>
      <w:lvlJc w:val="left"/>
      <w:pPr>
        <w:ind w:left="1861" w:hanging="360"/>
      </w:pPr>
    </w:lvl>
    <w:lvl w:ilvl="2" w:tplc="040E001B" w:tentative="1">
      <w:start w:val="1"/>
      <w:numFmt w:val="lowerRoman"/>
      <w:lvlText w:val="%3."/>
      <w:lvlJc w:val="right"/>
      <w:pPr>
        <w:ind w:left="2581" w:hanging="180"/>
      </w:pPr>
    </w:lvl>
    <w:lvl w:ilvl="3" w:tplc="040E000F" w:tentative="1">
      <w:start w:val="1"/>
      <w:numFmt w:val="decimal"/>
      <w:lvlText w:val="%4."/>
      <w:lvlJc w:val="left"/>
      <w:pPr>
        <w:ind w:left="3301" w:hanging="360"/>
      </w:pPr>
    </w:lvl>
    <w:lvl w:ilvl="4" w:tplc="040E0019" w:tentative="1">
      <w:start w:val="1"/>
      <w:numFmt w:val="lowerLetter"/>
      <w:lvlText w:val="%5."/>
      <w:lvlJc w:val="left"/>
      <w:pPr>
        <w:ind w:left="4021" w:hanging="360"/>
      </w:pPr>
    </w:lvl>
    <w:lvl w:ilvl="5" w:tplc="040E001B" w:tentative="1">
      <w:start w:val="1"/>
      <w:numFmt w:val="lowerRoman"/>
      <w:lvlText w:val="%6."/>
      <w:lvlJc w:val="right"/>
      <w:pPr>
        <w:ind w:left="4741" w:hanging="180"/>
      </w:pPr>
    </w:lvl>
    <w:lvl w:ilvl="6" w:tplc="040E000F" w:tentative="1">
      <w:start w:val="1"/>
      <w:numFmt w:val="decimal"/>
      <w:lvlText w:val="%7."/>
      <w:lvlJc w:val="left"/>
      <w:pPr>
        <w:ind w:left="5461" w:hanging="360"/>
      </w:pPr>
    </w:lvl>
    <w:lvl w:ilvl="7" w:tplc="040E0019" w:tentative="1">
      <w:start w:val="1"/>
      <w:numFmt w:val="lowerLetter"/>
      <w:lvlText w:val="%8."/>
      <w:lvlJc w:val="left"/>
      <w:pPr>
        <w:ind w:left="6181" w:hanging="360"/>
      </w:pPr>
    </w:lvl>
    <w:lvl w:ilvl="8" w:tplc="040E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20EC46C7"/>
    <w:multiLevelType w:val="hybridMultilevel"/>
    <w:tmpl w:val="428A3426"/>
    <w:lvl w:ilvl="0" w:tplc="8EB40A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5D5D03"/>
    <w:multiLevelType w:val="hybridMultilevel"/>
    <w:tmpl w:val="FC7A571A"/>
    <w:lvl w:ilvl="0" w:tplc="97CCF7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0168"/>
    <w:multiLevelType w:val="hybridMultilevel"/>
    <w:tmpl w:val="6792ACF4"/>
    <w:lvl w:ilvl="0" w:tplc="604CB2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F0E4C"/>
    <w:multiLevelType w:val="hybridMultilevel"/>
    <w:tmpl w:val="33442576"/>
    <w:lvl w:ilvl="0" w:tplc="FC00150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A79B1"/>
    <w:multiLevelType w:val="hybridMultilevel"/>
    <w:tmpl w:val="0AD6F4BA"/>
    <w:lvl w:ilvl="0" w:tplc="9D5415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1AA0"/>
    <w:multiLevelType w:val="hybridMultilevel"/>
    <w:tmpl w:val="5AFE4726"/>
    <w:lvl w:ilvl="0" w:tplc="A7DA0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1719D"/>
    <w:multiLevelType w:val="hybridMultilevel"/>
    <w:tmpl w:val="18A8607C"/>
    <w:lvl w:ilvl="0" w:tplc="497C7AE4">
      <w:start w:val="27"/>
      <w:numFmt w:val="lowerLetter"/>
      <w:lvlText w:val="%1)"/>
      <w:lvlJc w:val="left"/>
      <w:pPr>
        <w:ind w:left="17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24" w:hanging="360"/>
      </w:pPr>
    </w:lvl>
    <w:lvl w:ilvl="2" w:tplc="040E001B" w:tentative="1">
      <w:start w:val="1"/>
      <w:numFmt w:val="lowerRoman"/>
      <w:lvlText w:val="%3."/>
      <w:lvlJc w:val="right"/>
      <w:pPr>
        <w:ind w:left="3144" w:hanging="180"/>
      </w:pPr>
    </w:lvl>
    <w:lvl w:ilvl="3" w:tplc="040E000F" w:tentative="1">
      <w:start w:val="1"/>
      <w:numFmt w:val="decimal"/>
      <w:lvlText w:val="%4."/>
      <w:lvlJc w:val="left"/>
      <w:pPr>
        <w:ind w:left="3864" w:hanging="360"/>
      </w:pPr>
    </w:lvl>
    <w:lvl w:ilvl="4" w:tplc="040E0019" w:tentative="1">
      <w:start w:val="1"/>
      <w:numFmt w:val="lowerLetter"/>
      <w:lvlText w:val="%5."/>
      <w:lvlJc w:val="left"/>
      <w:pPr>
        <w:ind w:left="4584" w:hanging="360"/>
      </w:pPr>
    </w:lvl>
    <w:lvl w:ilvl="5" w:tplc="040E001B" w:tentative="1">
      <w:start w:val="1"/>
      <w:numFmt w:val="lowerRoman"/>
      <w:lvlText w:val="%6."/>
      <w:lvlJc w:val="right"/>
      <w:pPr>
        <w:ind w:left="5304" w:hanging="180"/>
      </w:pPr>
    </w:lvl>
    <w:lvl w:ilvl="6" w:tplc="040E000F" w:tentative="1">
      <w:start w:val="1"/>
      <w:numFmt w:val="decimal"/>
      <w:lvlText w:val="%7."/>
      <w:lvlJc w:val="left"/>
      <w:pPr>
        <w:ind w:left="6024" w:hanging="360"/>
      </w:pPr>
    </w:lvl>
    <w:lvl w:ilvl="7" w:tplc="040E0019" w:tentative="1">
      <w:start w:val="1"/>
      <w:numFmt w:val="lowerLetter"/>
      <w:lvlText w:val="%8."/>
      <w:lvlJc w:val="left"/>
      <w:pPr>
        <w:ind w:left="6744" w:hanging="360"/>
      </w:pPr>
    </w:lvl>
    <w:lvl w:ilvl="8" w:tplc="040E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9" w15:restartNumberingAfterBreak="0">
    <w:nsid w:val="5ADB3C59"/>
    <w:multiLevelType w:val="hybridMultilevel"/>
    <w:tmpl w:val="5F6ABFF0"/>
    <w:lvl w:ilvl="0" w:tplc="6B227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6057E"/>
    <w:multiLevelType w:val="hybridMultilevel"/>
    <w:tmpl w:val="C7C439C0"/>
    <w:lvl w:ilvl="0" w:tplc="4B0A1D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91DBB"/>
    <w:multiLevelType w:val="hybridMultilevel"/>
    <w:tmpl w:val="BD3A14F8"/>
    <w:lvl w:ilvl="0" w:tplc="A7DA09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066CD8"/>
    <w:multiLevelType w:val="hybridMultilevel"/>
    <w:tmpl w:val="80EAEDE8"/>
    <w:lvl w:ilvl="0" w:tplc="2FD8BF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E40607"/>
    <w:multiLevelType w:val="hybridMultilevel"/>
    <w:tmpl w:val="B852CCFC"/>
    <w:lvl w:ilvl="0" w:tplc="A7DA0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04F0F"/>
    <w:multiLevelType w:val="hybridMultilevel"/>
    <w:tmpl w:val="C30C4A3E"/>
    <w:lvl w:ilvl="0" w:tplc="A7DA0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76275"/>
    <w:multiLevelType w:val="hybridMultilevel"/>
    <w:tmpl w:val="0F6AB0B4"/>
    <w:lvl w:ilvl="0" w:tplc="24E245B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5721C96"/>
    <w:multiLevelType w:val="hybridMultilevel"/>
    <w:tmpl w:val="E52A27DE"/>
    <w:lvl w:ilvl="0" w:tplc="5CDA72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F10A87"/>
    <w:multiLevelType w:val="hybridMultilevel"/>
    <w:tmpl w:val="90EE95A0"/>
    <w:lvl w:ilvl="0" w:tplc="AB822536">
      <w:start w:val="1"/>
      <w:numFmt w:val="lowerLetter"/>
      <w:lvlText w:val="%1)"/>
      <w:lvlJc w:val="left"/>
      <w:pPr>
        <w:ind w:left="1851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2571" w:hanging="360"/>
      </w:pPr>
    </w:lvl>
    <w:lvl w:ilvl="2" w:tplc="040E001B" w:tentative="1">
      <w:start w:val="1"/>
      <w:numFmt w:val="lowerRoman"/>
      <w:lvlText w:val="%3."/>
      <w:lvlJc w:val="right"/>
      <w:pPr>
        <w:ind w:left="3291" w:hanging="180"/>
      </w:pPr>
    </w:lvl>
    <w:lvl w:ilvl="3" w:tplc="040E000F" w:tentative="1">
      <w:start w:val="1"/>
      <w:numFmt w:val="decimal"/>
      <w:lvlText w:val="%4."/>
      <w:lvlJc w:val="left"/>
      <w:pPr>
        <w:ind w:left="4011" w:hanging="360"/>
      </w:pPr>
    </w:lvl>
    <w:lvl w:ilvl="4" w:tplc="040E0019" w:tentative="1">
      <w:start w:val="1"/>
      <w:numFmt w:val="lowerLetter"/>
      <w:lvlText w:val="%5."/>
      <w:lvlJc w:val="left"/>
      <w:pPr>
        <w:ind w:left="4731" w:hanging="360"/>
      </w:pPr>
    </w:lvl>
    <w:lvl w:ilvl="5" w:tplc="040E001B" w:tentative="1">
      <w:start w:val="1"/>
      <w:numFmt w:val="lowerRoman"/>
      <w:lvlText w:val="%6."/>
      <w:lvlJc w:val="right"/>
      <w:pPr>
        <w:ind w:left="5451" w:hanging="180"/>
      </w:pPr>
    </w:lvl>
    <w:lvl w:ilvl="6" w:tplc="040E000F" w:tentative="1">
      <w:start w:val="1"/>
      <w:numFmt w:val="decimal"/>
      <w:lvlText w:val="%7."/>
      <w:lvlJc w:val="left"/>
      <w:pPr>
        <w:ind w:left="6171" w:hanging="360"/>
      </w:pPr>
    </w:lvl>
    <w:lvl w:ilvl="7" w:tplc="040E0019" w:tentative="1">
      <w:start w:val="1"/>
      <w:numFmt w:val="lowerLetter"/>
      <w:lvlText w:val="%8."/>
      <w:lvlJc w:val="left"/>
      <w:pPr>
        <w:ind w:left="6891" w:hanging="360"/>
      </w:pPr>
    </w:lvl>
    <w:lvl w:ilvl="8" w:tplc="040E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8" w15:restartNumberingAfterBreak="0">
    <w:nsid w:val="6C542E12"/>
    <w:multiLevelType w:val="hybridMultilevel"/>
    <w:tmpl w:val="DC52F10C"/>
    <w:lvl w:ilvl="0" w:tplc="A7DA09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B694911"/>
    <w:multiLevelType w:val="hybridMultilevel"/>
    <w:tmpl w:val="4D0E91A4"/>
    <w:lvl w:ilvl="0" w:tplc="040E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0"/>
  </w:num>
  <w:num w:numId="5">
    <w:abstractNumId w:val="19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8"/>
  </w:num>
  <w:num w:numId="11">
    <w:abstractNumId w:val="17"/>
  </w:num>
  <w:num w:numId="12">
    <w:abstractNumId w:val="8"/>
  </w:num>
  <w:num w:numId="13">
    <w:abstractNumId w:val="9"/>
  </w:num>
  <w:num w:numId="14">
    <w:abstractNumId w:val="16"/>
  </w:num>
  <w:num w:numId="15">
    <w:abstractNumId w:val="15"/>
  </w:num>
  <w:num w:numId="16">
    <w:abstractNumId w:val="12"/>
  </w:num>
  <w:num w:numId="17">
    <w:abstractNumId w:val="4"/>
  </w:num>
  <w:num w:numId="18">
    <w:abstractNumId w:val="3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F5"/>
    <w:rsid w:val="00096592"/>
    <w:rsid w:val="00211202"/>
    <w:rsid w:val="002B36E0"/>
    <w:rsid w:val="002C25D3"/>
    <w:rsid w:val="003E1728"/>
    <w:rsid w:val="003F7D6A"/>
    <w:rsid w:val="00654A74"/>
    <w:rsid w:val="006C1556"/>
    <w:rsid w:val="006D78BC"/>
    <w:rsid w:val="00757B1F"/>
    <w:rsid w:val="00757FC1"/>
    <w:rsid w:val="00872183"/>
    <w:rsid w:val="009F2797"/>
    <w:rsid w:val="00AC2FC8"/>
    <w:rsid w:val="00B623BC"/>
    <w:rsid w:val="00B864F6"/>
    <w:rsid w:val="00C91114"/>
    <w:rsid w:val="00C924F5"/>
    <w:rsid w:val="00DC0CCC"/>
    <w:rsid w:val="00DE6DAA"/>
    <w:rsid w:val="00E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6378"/>
  <w15:chartTrackingRefBased/>
  <w15:docId w15:val="{634B3192-284D-49DD-B3F0-83538BBF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9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924F5"/>
    <w:pPr>
      <w:spacing w:before="100" w:beforeAutospacing="1" w:after="100" w:afterAutospacing="1"/>
    </w:pPr>
    <w:rPr>
      <w:rFonts w:eastAsiaTheme="minorEastAsia"/>
    </w:rPr>
  </w:style>
  <w:style w:type="paragraph" w:styleId="Listaszerbekezds">
    <w:name w:val="List Paragraph"/>
    <w:basedOn w:val="Norml"/>
    <w:qFormat/>
    <w:rsid w:val="00C924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36E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6E0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64F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64F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86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109B-B7F5-423C-9EE8-BDF65934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1205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6</cp:revision>
  <cp:lastPrinted>2015-04-23T12:32:00Z</cp:lastPrinted>
  <dcterms:created xsi:type="dcterms:W3CDTF">2016-05-25T15:01:00Z</dcterms:created>
  <dcterms:modified xsi:type="dcterms:W3CDTF">2017-02-24T20:10:00Z</dcterms:modified>
</cp:coreProperties>
</file>