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5C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  <w:r w:rsidRPr="00FB4A40">
        <w:rPr>
          <w:rFonts w:ascii="BookAntiqua-Bold" w:eastAsia="Calibri" w:hAnsi="BookAntiqua-Bold" w:cs="BookAntiqua-Bold"/>
          <w:b/>
          <w:bCs/>
        </w:rPr>
        <w:t xml:space="preserve">Ostoros </w:t>
      </w:r>
      <w:proofErr w:type="gramStart"/>
      <w:r w:rsidRPr="00FB4A40">
        <w:rPr>
          <w:rFonts w:ascii="BookAntiqua-Bold" w:eastAsia="Calibri" w:hAnsi="BookAntiqua-Bold" w:cs="BookAntiqua-Bold"/>
          <w:b/>
          <w:bCs/>
        </w:rPr>
        <w:t>Községi  Önkormányzat</w:t>
      </w:r>
      <w:proofErr w:type="gramEnd"/>
      <w:r w:rsidRPr="00FB4A40">
        <w:rPr>
          <w:rFonts w:ascii="BookAntiqua-Bold" w:eastAsia="Calibri" w:hAnsi="BookAntiqua-Bold" w:cs="BookAntiqua-Bold"/>
          <w:b/>
          <w:bCs/>
        </w:rPr>
        <w:t xml:space="preserve"> Képviselő-testületének </w:t>
      </w:r>
    </w:p>
    <w:p w:rsidR="00AD595C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  <w:r>
        <w:rPr>
          <w:rFonts w:ascii="BookAntiqua-Bold" w:eastAsia="Calibri" w:hAnsi="BookAntiqua-Bold" w:cs="BookAntiqua-Bold"/>
          <w:b/>
          <w:bCs/>
        </w:rPr>
        <w:t>3/2018.(II.21.) önkormányzati rendelete</w:t>
      </w:r>
    </w:p>
    <w:p w:rsidR="00AD595C" w:rsidRPr="00FB4A40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  <w:r>
        <w:rPr>
          <w:rFonts w:ascii="BookAntiqua-Bold" w:eastAsia="Calibri" w:hAnsi="BookAntiqua-Bold" w:cs="BookAntiqua-Bold"/>
          <w:b/>
          <w:bCs/>
        </w:rPr>
        <w:t>a pénzbeli és természetbeni települési támogatások rendszeréről szóló</w:t>
      </w:r>
    </w:p>
    <w:p w:rsidR="00AD595C" w:rsidRPr="00FB4A40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  <w:r w:rsidRPr="00FB4A40">
        <w:rPr>
          <w:rFonts w:ascii="BookAntiqua-Bold" w:eastAsia="Calibri" w:hAnsi="BookAntiqua-Bold" w:cs="BookAntiqua-Bold"/>
          <w:b/>
          <w:bCs/>
        </w:rPr>
        <w:t xml:space="preserve">2/2015. (II. 25.) önkormányzati </w:t>
      </w:r>
      <w:r>
        <w:rPr>
          <w:rFonts w:ascii="BookAntiqua-Bold" w:eastAsia="Calibri" w:hAnsi="BookAntiqua-Bold" w:cs="BookAntiqua-Bold"/>
          <w:b/>
          <w:bCs/>
        </w:rPr>
        <w:t>rendeletének módosításáról</w:t>
      </w:r>
    </w:p>
    <w:p w:rsidR="00AD595C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</w:p>
    <w:p w:rsidR="00AD595C" w:rsidRPr="00FB4A40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</w:p>
    <w:p w:rsidR="00AD595C" w:rsidRDefault="00AD595C" w:rsidP="00AD595C">
      <w:pPr>
        <w:autoSpaceDE w:val="0"/>
        <w:autoSpaceDN w:val="0"/>
        <w:adjustRightInd w:val="0"/>
        <w:jc w:val="both"/>
        <w:rPr>
          <w:rFonts w:ascii="BookAntiqua" w:eastAsia="Calibri" w:hAnsi="BookAntiqua" w:cs="BookAntiqua"/>
        </w:rPr>
      </w:pPr>
      <w:r w:rsidRPr="00FB4A40">
        <w:rPr>
          <w:rFonts w:eastAsia="Calibri"/>
        </w:rPr>
        <w:t xml:space="preserve">Ostoros Községi Önkormányzat Képviselő-testülete </w:t>
      </w:r>
      <w:r w:rsidRPr="00FB4A40">
        <w:rPr>
          <w:rFonts w:ascii="BookAntiqua" w:eastAsia="Calibri" w:hAnsi="BookAntiqua" w:cs="BookAntiqua"/>
        </w:rPr>
        <w:t xml:space="preserve">a szociális igazgatásról és szociális ellátásokról szóló 1993. évi III. törvény </w:t>
      </w:r>
      <w:r w:rsidRPr="00FB4A40">
        <w:rPr>
          <w:rFonts w:eastAsia="Calibri"/>
        </w:rPr>
        <w:t>132. § (4) bekezdés g) pontjában kapott felhatalmazás alapján Magyarország Alaptörvényének 32. cikk (1) bekezdés a) pontjában és Magyarország helyi önkormányzatairól szóló 2011. évi CLXXXIX. törvény 13. § (1) bekezdés 8a. pontjában, valamint a gyermekek védelméről és a gyámügyi igazgatásról szóló 1997. évi XXXI. tv.-ben meghatározott feladatkörében eljárva</w:t>
      </w:r>
      <w:r>
        <w:rPr>
          <w:rFonts w:eastAsia="Calibri"/>
        </w:rPr>
        <w:t xml:space="preserve"> a következőket rendeli el: </w:t>
      </w:r>
    </w:p>
    <w:p w:rsidR="00AD595C" w:rsidRPr="00FB4A40" w:rsidRDefault="00AD595C" w:rsidP="00AD595C">
      <w:pPr>
        <w:autoSpaceDE w:val="0"/>
        <w:autoSpaceDN w:val="0"/>
        <w:adjustRightInd w:val="0"/>
        <w:jc w:val="center"/>
        <w:rPr>
          <w:rFonts w:ascii="BookAntiqua-Bold" w:eastAsia="Calibri" w:hAnsi="BookAntiqua-Bold" w:cs="BookAntiqua-Bold"/>
          <w:b/>
          <w:bCs/>
        </w:rPr>
      </w:pPr>
    </w:p>
    <w:p w:rsidR="00AD595C" w:rsidRDefault="00AD595C" w:rsidP="00AD59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0A1892">
        <w:rPr>
          <w:rFonts w:eastAsia="Calibri"/>
          <w:b/>
        </w:rPr>
        <w:t>§</w:t>
      </w:r>
    </w:p>
    <w:p w:rsidR="00AD595C" w:rsidRPr="000A1892" w:rsidRDefault="00AD595C" w:rsidP="00AD595C">
      <w:pPr>
        <w:autoSpaceDE w:val="0"/>
        <w:autoSpaceDN w:val="0"/>
        <w:adjustRightInd w:val="0"/>
        <w:ind w:left="720"/>
        <w:rPr>
          <w:rFonts w:eastAsia="Calibri"/>
          <w:b/>
        </w:rPr>
      </w:pPr>
    </w:p>
    <w:p w:rsidR="00AD595C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Cs/>
        </w:rPr>
      </w:pPr>
      <w:r>
        <w:rPr>
          <w:rFonts w:ascii="BookAntiqua" w:eastAsia="Calibri" w:hAnsi="BookAntiqua" w:cs="BookAntiqua"/>
        </w:rPr>
        <w:t xml:space="preserve">A </w:t>
      </w:r>
      <w:r w:rsidRPr="00EE2D2A">
        <w:rPr>
          <w:rFonts w:ascii="BookAntiqua-Bold" w:eastAsia="Calibri" w:hAnsi="BookAntiqua-Bold" w:cs="BookAntiqua-Bold"/>
          <w:bCs/>
        </w:rPr>
        <w:t>pénzbeli és természetbeni települési támogatások rendszeréről szóló</w:t>
      </w:r>
      <w:r>
        <w:rPr>
          <w:rFonts w:ascii="BookAntiqua-Bold" w:eastAsia="Calibri" w:hAnsi="BookAntiqua-Bold" w:cs="BookAntiqua-Bold"/>
          <w:bCs/>
        </w:rPr>
        <w:t xml:space="preserve"> </w:t>
      </w:r>
      <w:r w:rsidRPr="00EE2D2A">
        <w:rPr>
          <w:rFonts w:ascii="BookAntiqua-Bold" w:eastAsia="Calibri" w:hAnsi="BookAntiqua-Bold" w:cs="BookAntiqua-Bold"/>
          <w:bCs/>
        </w:rPr>
        <w:t>2/2015. (II. 25.) önkormányzati rendelet</w:t>
      </w:r>
      <w:r>
        <w:rPr>
          <w:rFonts w:ascii="BookAntiqua-Bold" w:eastAsia="Calibri" w:hAnsi="BookAntiqua-Bold" w:cs="BookAntiqua-Bold"/>
          <w:bCs/>
        </w:rPr>
        <w:t xml:space="preserve"> (továbbiakban: Rendelet) 15. § (1) bekezdés helyébe a következő rendelkezés lép:</w:t>
      </w:r>
    </w:p>
    <w:p w:rsidR="00AD595C" w:rsidRDefault="00AD595C" w:rsidP="00AD595C">
      <w:pPr>
        <w:autoSpaceDE w:val="0"/>
        <w:autoSpaceDN w:val="0"/>
        <w:adjustRightInd w:val="0"/>
        <w:jc w:val="both"/>
        <w:rPr>
          <w:rFonts w:eastAsia="Calibri"/>
        </w:rPr>
      </w:pPr>
    </w:p>
    <w:p w:rsidR="00AD595C" w:rsidRPr="00D1530F" w:rsidRDefault="00172B86" w:rsidP="00AD595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BookAntiqua" w:eastAsia="Calibri" w:hAnsi="BookAntiqua" w:cs="BookAntiqua"/>
        </w:rPr>
        <w:t>„</w:t>
      </w:r>
      <w:bookmarkStart w:id="0" w:name="_Hlk507422097"/>
      <w:r w:rsidR="00AD595C">
        <w:rPr>
          <w:rFonts w:ascii="BookAntiqua" w:eastAsia="Calibri" w:hAnsi="BookAntiqua" w:cs="BookAntiqua"/>
        </w:rPr>
        <w:t>Lakhatáshoz nyújtott rendszeres települési támogatás állapítható meg közüzemi díj (villanyáram, gáz, víz-szennyvíz, szemétszállítási díj) megfizetéséhez annak a jogosultnak, akinek háztartásában az egy főre jutó jövedelem az öregségi nyugdíj mindenkori legkisebb összegének 280%-át, egyedülálló esetében a 320%-át nem haladja meg, és a háztartás tagjai egyikének sincs vagyona.</w:t>
      </w:r>
      <w:bookmarkEnd w:id="0"/>
      <w:r>
        <w:rPr>
          <w:rFonts w:ascii="BookAntiqua" w:eastAsia="Calibri" w:hAnsi="BookAntiqua" w:cs="BookAntiqua"/>
        </w:rPr>
        <w:t>”</w:t>
      </w:r>
    </w:p>
    <w:p w:rsidR="00AD595C" w:rsidRDefault="00AD595C" w:rsidP="00AD595C">
      <w:pPr>
        <w:autoSpaceDE w:val="0"/>
        <w:autoSpaceDN w:val="0"/>
        <w:adjustRightInd w:val="0"/>
        <w:jc w:val="both"/>
        <w:rPr>
          <w:rFonts w:ascii="BookAntiqua" w:eastAsia="Calibri" w:hAnsi="BookAntiqua" w:cs="BookAntiqua"/>
        </w:rPr>
      </w:pPr>
    </w:p>
    <w:p w:rsidR="00AD595C" w:rsidRDefault="00AD595C" w:rsidP="00AD595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BookAntiqua" w:eastAsia="Calibri" w:hAnsi="BookAntiqua" w:cs="BookAntiqua"/>
          <w:b/>
        </w:rPr>
      </w:pPr>
      <w:r w:rsidRPr="001C1D66">
        <w:rPr>
          <w:rFonts w:ascii="BookAntiqua" w:eastAsia="Calibri" w:hAnsi="BookAntiqua" w:cs="BookAntiqua"/>
          <w:b/>
        </w:rPr>
        <w:t>§</w:t>
      </w:r>
    </w:p>
    <w:p w:rsidR="00AD595C" w:rsidRPr="001C1D66" w:rsidRDefault="00AD595C" w:rsidP="00AD595C">
      <w:pPr>
        <w:pStyle w:val="Listaszerbekezds"/>
        <w:autoSpaceDE w:val="0"/>
        <w:autoSpaceDN w:val="0"/>
        <w:adjustRightInd w:val="0"/>
        <w:rPr>
          <w:rFonts w:ascii="BookAntiqua" w:eastAsia="Calibri" w:hAnsi="BookAntiqua" w:cs="BookAntiqua"/>
          <w:b/>
        </w:rPr>
      </w:pPr>
    </w:p>
    <w:p w:rsidR="00AD595C" w:rsidRPr="007A57A4" w:rsidRDefault="00AD595C" w:rsidP="007A57A4">
      <w:pPr>
        <w:autoSpaceDE w:val="0"/>
        <w:autoSpaceDN w:val="0"/>
        <w:adjustRightInd w:val="0"/>
        <w:jc w:val="both"/>
        <w:rPr>
          <w:rFonts w:ascii="BookAntiqua" w:eastAsia="Calibri" w:hAnsi="BookAntiqua" w:cs="BookAntiqua"/>
        </w:rPr>
      </w:pPr>
      <w:r w:rsidRPr="007A57A4">
        <w:rPr>
          <w:rFonts w:ascii="BookAntiqua" w:eastAsia="Calibri" w:hAnsi="BookAntiqua" w:cs="BookAntiqua"/>
        </w:rPr>
        <w:t>Ez a rendelet 2018. március 1-jén lép hatályba.</w:t>
      </w:r>
    </w:p>
    <w:p w:rsidR="00AD595C" w:rsidRDefault="00AD595C" w:rsidP="00AD595C">
      <w:pPr>
        <w:autoSpaceDE w:val="0"/>
        <w:autoSpaceDN w:val="0"/>
        <w:adjustRightInd w:val="0"/>
        <w:jc w:val="both"/>
        <w:rPr>
          <w:rFonts w:ascii="BookAntiqua" w:eastAsia="Calibri" w:hAnsi="BookAntiqua" w:cs="BookAntiqua"/>
        </w:rPr>
      </w:pPr>
    </w:p>
    <w:p w:rsidR="0016062D" w:rsidRDefault="0016062D" w:rsidP="00AD595C">
      <w:pPr>
        <w:autoSpaceDE w:val="0"/>
        <w:autoSpaceDN w:val="0"/>
        <w:adjustRightInd w:val="0"/>
        <w:jc w:val="both"/>
        <w:rPr>
          <w:rFonts w:ascii="BookAntiqua" w:eastAsia="Calibri" w:hAnsi="BookAntiqua" w:cs="BookAntiqua"/>
        </w:rPr>
      </w:pPr>
    </w:p>
    <w:p w:rsidR="0016062D" w:rsidRPr="00FB4A40" w:rsidRDefault="0016062D" w:rsidP="00AD595C">
      <w:pPr>
        <w:autoSpaceDE w:val="0"/>
        <w:autoSpaceDN w:val="0"/>
        <w:adjustRightInd w:val="0"/>
        <w:jc w:val="both"/>
        <w:rPr>
          <w:rFonts w:ascii="BookAntiqua" w:eastAsia="Calibri" w:hAnsi="BookAntiqua" w:cs="BookAntiqua"/>
        </w:rPr>
      </w:pPr>
    </w:p>
    <w:p w:rsidR="00AD595C" w:rsidRPr="00FB4A40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  <w:r>
        <w:rPr>
          <w:rFonts w:ascii="BookAntiqua-Bold" w:eastAsia="Calibri" w:hAnsi="BookAntiqua-Bold" w:cs="BookAntiqua-Bold"/>
          <w:b/>
          <w:bCs/>
        </w:rPr>
        <w:t>Böjt László</w:t>
      </w:r>
      <w:r w:rsidR="008E6E6F">
        <w:rPr>
          <w:rFonts w:ascii="BookAntiqua-Bold" w:eastAsia="Calibri" w:hAnsi="BookAntiqua-Bold" w:cs="BookAntiqua-Bold"/>
          <w:b/>
          <w:bCs/>
        </w:rPr>
        <w:t xml:space="preserve"> </w:t>
      </w:r>
      <w:proofErr w:type="spellStart"/>
      <w:r w:rsidR="008E6E6F">
        <w:rPr>
          <w:rFonts w:ascii="BookAntiqua-Bold" w:eastAsia="Calibri" w:hAnsi="BookAntiqua-Bold" w:cs="BookAntiqua-Bold"/>
          <w:b/>
          <w:bCs/>
        </w:rPr>
        <w:t>sk</w:t>
      </w:r>
      <w:proofErr w:type="spellEnd"/>
      <w:r w:rsidR="008E6E6F">
        <w:rPr>
          <w:rFonts w:ascii="BookAntiqua-Bold" w:eastAsia="Calibri" w:hAnsi="BookAntiqua-Bold" w:cs="BookAntiqua-Bold"/>
          <w:b/>
          <w:bCs/>
        </w:rPr>
        <w:t>.</w:t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>
        <w:rPr>
          <w:rFonts w:ascii="BookAntiqua-Bold" w:eastAsia="Calibri" w:hAnsi="BookAntiqua-Bold" w:cs="BookAntiqua-Bold"/>
          <w:b/>
          <w:bCs/>
        </w:rPr>
        <w:t xml:space="preserve">   </w:t>
      </w:r>
      <w:r w:rsidRPr="00FB4A40">
        <w:rPr>
          <w:rFonts w:ascii="BookAntiqua-Bold" w:eastAsia="Calibri" w:hAnsi="BookAntiqua-Bold" w:cs="BookAntiqua-Bold"/>
          <w:b/>
          <w:bCs/>
        </w:rPr>
        <w:t>Vasas Ágostonné</w:t>
      </w:r>
      <w:r>
        <w:rPr>
          <w:rFonts w:ascii="BookAntiqua-Bold" w:eastAsia="Calibri" w:hAnsi="BookAntiqua-Bold" w:cs="BookAntiqua-Bold"/>
          <w:b/>
          <w:bCs/>
        </w:rPr>
        <w:t xml:space="preserve"> </w:t>
      </w:r>
      <w:proofErr w:type="spellStart"/>
      <w:r w:rsidR="008E6E6F">
        <w:rPr>
          <w:rFonts w:ascii="BookAntiqua-Bold" w:eastAsia="Calibri" w:hAnsi="BookAntiqua-Bold" w:cs="BookAntiqua-Bold"/>
          <w:b/>
          <w:bCs/>
        </w:rPr>
        <w:t>sk</w:t>
      </w:r>
      <w:proofErr w:type="spellEnd"/>
      <w:r w:rsidR="008E6E6F">
        <w:rPr>
          <w:rFonts w:ascii="BookAntiqua-Bold" w:eastAsia="Calibri" w:hAnsi="BookAntiqua-Bold" w:cs="BookAntiqua-Bold"/>
          <w:b/>
          <w:bCs/>
        </w:rPr>
        <w:t>.</w:t>
      </w:r>
    </w:p>
    <w:p w:rsidR="00AD595C" w:rsidRPr="00FB4A40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  <w:r w:rsidRPr="00FB4A40">
        <w:rPr>
          <w:rFonts w:ascii="BookAntiqua-Bold" w:eastAsia="Calibri" w:hAnsi="BookAntiqua-Bold" w:cs="BookAntiqua-Bold"/>
          <w:b/>
          <w:bCs/>
        </w:rPr>
        <w:t>polgármester</w:t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</w:r>
      <w:r w:rsidRPr="00FB4A40">
        <w:rPr>
          <w:rFonts w:ascii="BookAntiqua-Bold" w:eastAsia="Calibri" w:hAnsi="BookAntiqua-Bold" w:cs="BookAntiqua-Bold"/>
          <w:b/>
          <w:bCs/>
        </w:rPr>
        <w:tab/>
        <w:t xml:space="preserve">      </w:t>
      </w:r>
      <w:r>
        <w:rPr>
          <w:rFonts w:ascii="BookAntiqua-Bold" w:eastAsia="Calibri" w:hAnsi="BookAntiqua-Bold" w:cs="BookAntiqua-Bold"/>
          <w:b/>
          <w:bCs/>
        </w:rPr>
        <w:t xml:space="preserve">        </w:t>
      </w:r>
      <w:r w:rsidRPr="00FB4A40">
        <w:rPr>
          <w:rFonts w:ascii="BookAntiqua-Bold" w:eastAsia="Calibri" w:hAnsi="BookAntiqua-Bold" w:cs="BookAntiqua-Bold"/>
          <w:b/>
          <w:bCs/>
        </w:rPr>
        <w:t xml:space="preserve"> jegyző</w:t>
      </w:r>
    </w:p>
    <w:p w:rsidR="00AD595C" w:rsidRPr="00FB4A40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</w:p>
    <w:p w:rsidR="00AD595C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  <w:r w:rsidRPr="00FB4A40">
        <w:rPr>
          <w:rFonts w:ascii="BookAntiqua-Bold" w:eastAsia="Calibri" w:hAnsi="BookAntiqua-Bold" w:cs="BookAntiqua-Bold"/>
          <w:b/>
          <w:bCs/>
        </w:rPr>
        <w:t xml:space="preserve">A rendelet elfogadásra </w:t>
      </w:r>
      <w:proofErr w:type="gramStart"/>
      <w:r w:rsidRPr="00FB4A40">
        <w:rPr>
          <w:rFonts w:ascii="BookAntiqua-Bold" w:eastAsia="Calibri" w:hAnsi="BookAntiqua-Bold" w:cs="BookAntiqua-Bold"/>
          <w:b/>
          <w:bCs/>
        </w:rPr>
        <w:t xml:space="preserve">került: </w:t>
      </w:r>
      <w:r>
        <w:rPr>
          <w:rFonts w:ascii="BookAntiqua-Bold" w:eastAsia="Calibri" w:hAnsi="BookAntiqua-Bold" w:cs="BookAntiqua-Bold"/>
          <w:b/>
          <w:bCs/>
        </w:rPr>
        <w:t xml:space="preserve"> 2018.</w:t>
      </w:r>
      <w:proofErr w:type="gramEnd"/>
      <w:r>
        <w:rPr>
          <w:rFonts w:ascii="BookAntiqua-Bold" w:eastAsia="Calibri" w:hAnsi="BookAntiqua-Bold" w:cs="BookAntiqua-Bold"/>
          <w:b/>
          <w:bCs/>
        </w:rPr>
        <w:t xml:space="preserve"> 02. 19.</w:t>
      </w:r>
    </w:p>
    <w:p w:rsidR="00AD595C" w:rsidRPr="00FB4A40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  <w:r w:rsidRPr="00FB4A40">
        <w:rPr>
          <w:rFonts w:ascii="BookAntiqua-Bold" w:eastAsia="Calibri" w:hAnsi="BookAntiqua-Bold" w:cs="BookAntiqua-Bold"/>
          <w:b/>
          <w:bCs/>
        </w:rPr>
        <w:t xml:space="preserve">A rendelet kihirdetésre került: </w:t>
      </w:r>
      <w:r>
        <w:rPr>
          <w:rFonts w:ascii="BookAntiqua-Bold" w:eastAsia="Calibri" w:hAnsi="BookAntiqua-Bold" w:cs="BookAntiqua-Bold"/>
          <w:b/>
          <w:bCs/>
        </w:rPr>
        <w:t>2018. 02. 21.</w:t>
      </w:r>
    </w:p>
    <w:p w:rsidR="00AD595C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</w:p>
    <w:p w:rsidR="00932F68" w:rsidRDefault="00932F68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  <w:bookmarkStart w:id="1" w:name="_GoBack"/>
      <w:bookmarkEnd w:id="1"/>
    </w:p>
    <w:p w:rsidR="00AD595C" w:rsidRPr="00FB4A40" w:rsidRDefault="00AD595C" w:rsidP="00AD595C">
      <w:pPr>
        <w:autoSpaceDE w:val="0"/>
        <w:autoSpaceDN w:val="0"/>
        <w:adjustRightInd w:val="0"/>
        <w:jc w:val="both"/>
        <w:rPr>
          <w:rFonts w:ascii="BookAntiqua-Bold" w:eastAsia="Calibri" w:hAnsi="BookAntiqua-Bold" w:cs="BookAntiqua-Bold"/>
          <w:b/>
          <w:bCs/>
        </w:rPr>
      </w:pPr>
      <w:r w:rsidRPr="00FB4A40">
        <w:rPr>
          <w:rFonts w:ascii="BookAntiqua-Bold" w:eastAsia="Calibri" w:hAnsi="BookAntiqua-Bold" w:cs="BookAntiqua-Bold"/>
          <w:b/>
          <w:bCs/>
        </w:rPr>
        <w:t>Vasas Ágostonné</w:t>
      </w:r>
      <w:r>
        <w:rPr>
          <w:rFonts w:ascii="BookAntiqua-Bold" w:eastAsia="Calibri" w:hAnsi="BookAntiqua-Bold" w:cs="BookAntiqua-Bold"/>
          <w:b/>
          <w:bCs/>
        </w:rPr>
        <w:t xml:space="preserve"> jegyző</w:t>
      </w:r>
      <w:r w:rsidR="008E6E6F">
        <w:rPr>
          <w:rFonts w:ascii="BookAntiqua-Bold" w:eastAsia="Calibri" w:hAnsi="BookAntiqua-Bold" w:cs="BookAntiqua-Bold"/>
          <w:b/>
          <w:bCs/>
        </w:rPr>
        <w:t xml:space="preserve"> </w:t>
      </w:r>
      <w:proofErr w:type="spellStart"/>
      <w:r w:rsidR="008E6E6F">
        <w:rPr>
          <w:rFonts w:ascii="BookAntiqua-Bold" w:eastAsia="Calibri" w:hAnsi="BookAntiqua-Bold" w:cs="BookAntiqua-Bold"/>
          <w:b/>
          <w:bCs/>
        </w:rPr>
        <w:t>sk</w:t>
      </w:r>
      <w:proofErr w:type="spellEnd"/>
      <w:r w:rsidR="008E6E6F">
        <w:rPr>
          <w:rFonts w:ascii="BookAntiqua-Bold" w:eastAsia="Calibri" w:hAnsi="BookAntiqua-Bold" w:cs="BookAntiqua-Bold"/>
          <w:b/>
          <w:bCs/>
        </w:rPr>
        <w:t>.</w:t>
      </w:r>
    </w:p>
    <w:p w:rsidR="003C2DAD" w:rsidRDefault="003C2DAD"/>
    <w:sectPr w:rsidR="003C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Antiqua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-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AEC"/>
    <w:multiLevelType w:val="hybridMultilevel"/>
    <w:tmpl w:val="3958656A"/>
    <w:lvl w:ilvl="0" w:tplc="ACD29A2C">
      <w:start w:val="1"/>
      <w:numFmt w:val="decimal"/>
      <w:lvlText w:val="%1."/>
      <w:lvlJc w:val="left"/>
      <w:pPr>
        <w:ind w:left="720" w:hanging="360"/>
      </w:pPr>
      <w:rPr>
        <w:rFonts w:ascii="BookAntiqua" w:hAnsi="BookAntiqua" w:cs="BookAntiqu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B500B"/>
    <w:multiLevelType w:val="hybridMultilevel"/>
    <w:tmpl w:val="9C3C3986"/>
    <w:lvl w:ilvl="0" w:tplc="7B866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6057B"/>
    <w:multiLevelType w:val="hybridMultilevel"/>
    <w:tmpl w:val="9FB42A56"/>
    <w:lvl w:ilvl="0" w:tplc="98465BA8">
      <w:start w:val="1"/>
      <w:numFmt w:val="decimal"/>
      <w:lvlText w:val="(%1)"/>
      <w:lvlJc w:val="left"/>
      <w:pPr>
        <w:ind w:left="1080" w:hanging="360"/>
      </w:pPr>
      <w:rPr>
        <w:rFonts w:ascii="BookAntiqua" w:hAnsi="BookAntiqua" w:cs="BookAntiqua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5C"/>
    <w:rsid w:val="0016062D"/>
    <w:rsid w:val="00172B86"/>
    <w:rsid w:val="003C2DAD"/>
    <w:rsid w:val="007A57A4"/>
    <w:rsid w:val="008E6E6F"/>
    <w:rsid w:val="00932F68"/>
    <w:rsid w:val="00A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6CD"/>
  <w15:chartTrackingRefBased/>
  <w15:docId w15:val="{BD5102D0-1271-4CA4-AC4A-96888BD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595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D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4</cp:revision>
  <dcterms:created xsi:type="dcterms:W3CDTF">2018-02-26T12:50:00Z</dcterms:created>
  <dcterms:modified xsi:type="dcterms:W3CDTF">2019-02-28T15:26:00Z</dcterms:modified>
</cp:coreProperties>
</file>